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BC" w:rsidRPr="00D954EF" w:rsidRDefault="00302BBC" w:rsidP="00036675">
      <w:pPr>
        <w:pStyle w:val="Sinespaciado"/>
        <w:jc w:val="center"/>
        <w:rPr>
          <w:rFonts w:cs="Arial"/>
          <w:i/>
          <w:sz w:val="24"/>
        </w:rPr>
      </w:pPr>
      <w:r w:rsidRPr="00D954EF">
        <w:rPr>
          <w:rFonts w:cs="Arial"/>
          <w:i/>
          <w:sz w:val="24"/>
        </w:rPr>
        <w:t>“Por el cual se</w:t>
      </w:r>
      <w:r w:rsidR="00222187" w:rsidRPr="00D954EF">
        <w:rPr>
          <w:rFonts w:cs="Arial"/>
          <w:i/>
          <w:sz w:val="24"/>
        </w:rPr>
        <w:t xml:space="preserve"> adiciona la Parte 5 al Libro 2 del Decreto 1084 de 2015, </w:t>
      </w:r>
      <w:r w:rsidR="0087487F">
        <w:rPr>
          <w:rFonts w:cs="Arial"/>
          <w:i/>
          <w:sz w:val="24"/>
        </w:rPr>
        <w:t xml:space="preserve">referente a la Red para la Superación de la Pobreza Extrema – Red Unidos y se </w:t>
      </w:r>
      <w:r w:rsidR="002155E5">
        <w:rPr>
          <w:rFonts w:cs="Arial"/>
          <w:i/>
          <w:sz w:val="24"/>
        </w:rPr>
        <w:t>c</w:t>
      </w:r>
      <w:r w:rsidR="0087487F">
        <w:rPr>
          <w:rFonts w:cs="Arial"/>
          <w:i/>
          <w:sz w:val="24"/>
        </w:rPr>
        <w:t>rea el Título 1 en la Parte 5 del Libro 2 del Decreto 1084 de 2015, en lo relativo</w:t>
      </w:r>
      <w:r w:rsidRPr="00D954EF">
        <w:rPr>
          <w:rFonts w:cs="Arial"/>
          <w:i/>
          <w:sz w:val="24"/>
        </w:rPr>
        <w:t xml:space="preserve"> a las instancias de articulación del sector público para la implementación de la Red para la Superación de la Pobreza Extrema, Red </w:t>
      </w:r>
      <w:r w:rsidR="0087487F" w:rsidRPr="00036675">
        <w:rPr>
          <w:rFonts w:cs="Arial"/>
          <w:i/>
          <w:sz w:val="24"/>
        </w:rPr>
        <w:t>Unidos</w:t>
      </w:r>
      <w:r w:rsidR="0087487F">
        <w:rPr>
          <w:rFonts w:cs="Arial"/>
          <w:i/>
          <w:sz w:val="24"/>
        </w:rPr>
        <w:t>.</w:t>
      </w:r>
    </w:p>
    <w:p w:rsidR="00302BBC" w:rsidRPr="00036675" w:rsidRDefault="00302BBC" w:rsidP="00D954EF">
      <w:pPr>
        <w:pStyle w:val="Sinespaciado"/>
        <w:rPr>
          <w:rFonts w:cs="Arial"/>
          <w:sz w:val="24"/>
        </w:rPr>
      </w:pPr>
    </w:p>
    <w:p w:rsidR="00302BBC" w:rsidRPr="00036675" w:rsidRDefault="00302BBC" w:rsidP="00D954EF">
      <w:pPr>
        <w:pStyle w:val="Sinespaciado"/>
        <w:rPr>
          <w:rFonts w:cs="Arial"/>
          <w:sz w:val="24"/>
          <w:lang w:val="es-CO"/>
        </w:rPr>
      </w:pPr>
    </w:p>
    <w:p w:rsidR="00302BBC" w:rsidRPr="00036675" w:rsidRDefault="00302BBC" w:rsidP="00D954EF">
      <w:pPr>
        <w:pStyle w:val="Sinespaciado"/>
        <w:jc w:val="center"/>
        <w:rPr>
          <w:rFonts w:cs="Arial"/>
          <w:b/>
          <w:sz w:val="24"/>
        </w:rPr>
      </w:pPr>
      <w:r w:rsidRPr="00036675">
        <w:rPr>
          <w:rFonts w:cs="Arial"/>
          <w:b/>
          <w:sz w:val="24"/>
        </w:rPr>
        <w:t>EL PRESIDENTE DE LA REPÚBLICA DE COLOMBIA</w:t>
      </w:r>
    </w:p>
    <w:p w:rsidR="00302BBC" w:rsidRPr="00036675" w:rsidRDefault="00302BBC" w:rsidP="00D954EF">
      <w:pPr>
        <w:pStyle w:val="Sinespaciado"/>
        <w:rPr>
          <w:rFonts w:cs="Arial"/>
          <w:sz w:val="24"/>
        </w:rPr>
      </w:pPr>
    </w:p>
    <w:p w:rsidR="00302BBC" w:rsidRPr="00036675" w:rsidRDefault="00302BBC" w:rsidP="00D954EF">
      <w:pPr>
        <w:pStyle w:val="Sinespaciado"/>
        <w:jc w:val="center"/>
        <w:rPr>
          <w:rFonts w:cs="Arial"/>
          <w:sz w:val="24"/>
          <w:lang w:val="es-CO"/>
        </w:rPr>
      </w:pPr>
      <w:r w:rsidRPr="00036675">
        <w:rPr>
          <w:rFonts w:cs="Arial"/>
          <w:sz w:val="24"/>
          <w:lang w:val="es-CO"/>
        </w:rPr>
        <w:t>En ejercicio de sus facultades constitucionales y legales, en especial, de las conferidas por el numeral 11 del artículo 189 de la Constitución Política</w:t>
      </w:r>
      <w:r w:rsidR="003F178E">
        <w:rPr>
          <w:rFonts w:cs="Arial"/>
          <w:sz w:val="24"/>
          <w:lang w:val="es-CO"/>
        </w:rPr>
        <w:t xml:space="preserve"> y el art</w:t>
      </w:r>
      <w:r w:rsidR="000B036C">
        <w:rPr>
          <w:rFonts w:cs="Arial"/>
          <w:sz w:val="24"/>
          <w:lang w:val="es-CO"/>
        </w:rPr>
        <w:t>ículo 21 de la Ley 1785 de 2016</w:t>
      </w:r>
      <w:r w:rsidRPr="00036675">
        <w:rPr>
          <w:rFonts w:cs="Arial"/>
          <w:sz w:val="24"/>
          <w:lang w:val="es-CO"/>
        </w:rPr>
        <w:t xml:space="preserve"> </w:t>
      </w:r>
    </w:p>
    <w:p w:rsidR="00302BBC" w:rsidRDefault="00302BBC" w:rsidP="00D954EF">
      <w:pPr>
        <w:pStyle w:val="Sinespaciado"/>
        <w:jc w:val="center"/>
        <w:rPr>
          <w:rFonts w:cs="Arial"/>
          <w:sz w:val="24"/>
        </w:rPr>
      </w:pPr>
    </w:p>
    <w:p w:rsidR="00222187" w:rsidRPr="00036675" w:rsidRDefault="00222187" w:rsidP="00D954EF">
      <w:pPr>
        <w:pStyle w:val="Sinespaciado"/>
        <w:jc w:val="center"/>
        <w:rPr>
          <w:rFonts w:cs="Arial"/>
          <w:sz w:val="24"/>
        </w:rPr>
      </w:pPr>
    </w:p>
    <w:p w:rsidR="00302BBC" w:rsidRDefault="00302BBC" w:rsidP="00D954EF">
      <w:pPr>
        <w:pStyle w:val="Sinespaciado"/>
        <w:jc w:val="center"/>
        <w:rPr>
          <w:rFonts w:cs="Arial"/>
          <w:b/>
          <w:sz w:val="24"/>
          <w:lang w:val="es-ES"/>
        </w:rPr>
      </w:pPr>
      <w:r w:rsidRPr="00036675">
        <w:rPr>
          <w:rFonts w:cs="Arial"/>
          <w:b/>
          <w:sz w:val="24"/>
          <w:lang w:val="es-ES"/>
        </w:rPr>
        <w:t>CONSIDERANDO</w:t>
      </w:r>
    </w:p>
    <w:p w:rsidR="00222187" w:rsidRPr="00036675" w:rsidRDefault="00222187" w:rsidP="00D954EF">
      <w:pPr>
        <w:pStyle w:val="Sinespaciado"/>
        <w:jc w:val="center"/>
        <w:rPr>
          <w:rFonts w:cs="Arial"/>
          <w:b/>
          <w:sz w:val="24"/>
          <w:lang w:val="es-ES"/>
        </w:rPr>
      </w:pPr>
    </w:p>
    <w:p w:rsidR="00302BBC" w:rsidRPr="00036675" w:rsidRDefault="00302BBC" w:rsidP="00D954EF">
      <w:pPr>
        <w:pStyle w:val="Sinespaciado"/>
        <w:jc w:val="center"/>
        <w:rPr>
          <w:rFonts w:cs="Arial"/>
          <w:sz w:val="24"/>
          <w:lang w:val="es-ES"/>
        </w:rPr>
      </w:pPr>
    </w:p>
    <w:p w:rsidR="00302BBC" w:rsidRPr="00D954EF" w:rsidRDefault="00302BBC" w:rsidP="00D954EF">
      <w:pPr>
        <w:pStyle w:val="Sinespaciado"/>
        <w:rPr>
          <w:rFonts w:eastAsia="Times New Roman" w:cs="Arial"/>
          <w:color w:val="auto"/>
          <w:sz w:val="24"/>
          <w:lang w:eastAsia="es-ES"/>
        </w:rPr>
      </w:pPr>
      <w:r w:rsidRPr="00036675">
        <w:rPr>
          <w:rFonts w:eastAsia="Times New Roman" w:cs="Arial"/>
          <w:color w:val="auto"/>
          <w:sz w:val="24"/>
          <w:lang w:eastAsia="es-ES"/>
        </w:rPr>
        <w:t>Que el CONPES Social 102 de 2006, cre</w:t>
      </w:r>
      <w:r w:rsidR="00222187">
        <w:rPr>
          <w:rFonts w:eastAsia="Times New Roman" w:cs="Arial"/>
          <w:color w:val="auto"/>
          <w:sz w:val="24"/>
          <w:lang w:eastAsia="es-ES"/>
        </w:rPr>
        <w:t>ó</w:t>
      </w:r>
      <w:r w:rsidRPr="00D954EF">
        <w:rPr>
          <w:rFonts w:eastAsia="Times New Roman" w:cs="Arial"/>
          <w:color w:val="auto"/>
          <w:sz w:val="24"/>
          <w:lang w:eastAsia="es-ES"/>
        </w:rPr>
        <w:t xml:space="preserve"> la Red de Protección Social </w:t>
      </w:r>
      <w:r w:rsidR="00222187">
        <w:rPr>
          <w:rFonts w:eastAsia="Times New Roman" w:cs="Arial"/>
          <w:color w:val="auto"/>
          <w:sz w:val="24"/>
          <w:lang w:eastAsia="es-ES"/>
        </w:rPr>
        <w:t>contra</w:t>
      </w:r>
      <w:r w:rsidR="00222187" w:rsidRPr="00D954EF">
        <w:rPr>
          <w:rFonts w:eastAsia="Times New Roman" w:cs="Arial"/>
          <w:color w:val="auto"/>
          <w:sz w:val="24"/>
          <w:lang w:eastAsia="es-ES"/>
        </w:rPr>
        <w:t xml:space="preserve"> </w:t>
      </w:r>
      <w:r w:rsidRPr="00D954EF">
        <w:rPr>
          <w:rFonts w:eastAsia="Times New Roman" w:cs="Arial"/>
          <w:color w:val="auto"/>
          <w:sz w:val="24"/>
          <w:lang w:eastAsia="es-ES"/>
        </w:rPr>
        <w:t>la Extrema</w:t>
      </w:r>
      <w:r w:rsidR="00222187">
        <w:rPr>
          <w:rFonts w:eastAsia="Times New Roman" w:cs="Arial"/>
          <w:color w:val="auto"/>
          <w:sz w:val="24"/>
          <w:lang w:eastAsia="es-ES"/>
        </w:rPr>
        <w:t xml:space="preserve"> Pobreza</w:t>
      </w:r>
      <w:r w:rsidRPr="00036675">
        <w:rPr>
          <w:rFonts w:eastAsia="Times New Roman" w:cs="Arial"/>
          <w:color w:val="auto"/>
          <w:sz w:val="24"/>
          <w:lang w:eastAsia="es-ES"/>
        </w:rPr>
        <w:t xml:space="preserve">, como un </w:t>
      </w:r>
      <w:r w:rsidR="00222187">
        <w:rPr>
          <w:rFonts w:eastAsia="Times New Roman" w:cs="Arial"/>
          <w:color w:val="auto"/>
          <w:sz w:val="24"/>
          <w:lang w:eastAsia="es-ES"/>
        </w:rPr>
        <w:t>s</w:t>
      </w:r>
      <w:r w:rsidRPr="00D954EF">
        <w:rPr>
          <w:rFonts w:eastAsia="Times New Roman" w:cs="Arial"/>
          <w:color w:val="auto"/>
          <w:sz w:val="24"/>
          <w:lang w:eastAsia="es-ES"/>
        </w:rPr>
        <w:t xml:space="preserve">istema de </w:t>
      </w:r>
      <w:r w:rsidR="00222187">
        <w:rPr>
          <w:rFonts w:eastAsia="Times New Roman" w:cs="Arial"/>
          <w:color w:val="auto"/>
          <w:sz w:val="24"/>
          <w:lang w:eastAsia="es-ES"/>
        </w:rPr>
        <w:t>p</w:t>
      </w:r>
      <w:r w:rsidRPr="00D954EF">
        <w:rPr>
          <w:rFonts w:eastAsia="Times New Roman" w:cs="Arial"/>
          <w:color w:val="auto"/>
          <w:sz w:val="24"/>
          <w:lang w:eastAsia="es-ES"/>
        </w:rPr>
        <w:t xml:space="preserve">rotección </w:t>
      </w:r>
      <w:r w:rsidR="00222187">
        <w:rPr>
          <w:rFonts w:eastAsia="Times New Roman" w:cs="Arial"/>
          <w:color w:val="auto"/>
          <w:sz w:val="24"/>
          <w:lang w:eastAsia="es-ES"/>
        </w:rPr>
        <w:t>s</w:t>
      </w:r>
      <w:r w:rsidRPr="00D954EF">
        <w:rPr>
          <w:rFonts w:eastAsia="Times New Roman" w:cs="Arial"/>
          <w:color w:val="auto"/>
          <w:sz w:val="24"/>
          <w:lang w:eastAsia="es-ES"/>
        </w:rPr>
        <w:t>ocial para las familias en dicha situa</w:t>
      </w:r>
      <w:r w:rsidR="002155E5">
        <w:rPr>
          <w:rFonts w:eastAsia="Times New Roman" w:cs="Arial"/>
          <w:color w:val="auto"/>
          <w:sz w:val="24"/>
          <w:lang w:eastAsia="es-ES"/>
        </w:rPr>
        <w:t xml:space="preserve">ción y adicionalmente </w:t>
      </w:r>
      <w:proofErr w:type="spellStart"/>
      <w:r w:rsidR="002155E5">
        <w:rPr>
          <w:rFonts w:eastAsia="Times New Roman" w:cs="Arial"/>
          <w:color w:val="auto"/>
          <w:sz w:val="24"/>
          <w:lang w:eastAsia="es-ES"/>
        </w:rPr>
        <w:t>recomiendó</w:t>
      </w:r>
      <w:proofErr w:type="spellEnd"/>
      <w:r w:rsidRPr="00D954EF">
        <w:rPr>
          <w:rFonts w:eastAsia="Times New Roman" w:cs="Arial"/>
          <w:color w:val="auto"/>
          <w:sz w:val="24"/>
          <w:lang w:eastAsia="es-ES"/>
        </w:rPr>
        <w:t xml:space="preserve"> la creación de una instancia de coordinación y articulación de las entidades asociadas a la Red </w:t>
      </w:r>
      <w:r w:rsidR="0087487F" w:rsidRPr="00036675">
        <w:rPr>
          <w:rFonts w:eastAsia="Times New Roman" w:cs="Arial"/>
          <w:color w:val="auto"/>
          <w:sz w:val="24"/>
          <w:lang w:eastAsia="es-ES"/>
        </w:rPr>
        <w:t xml:space="preserve">Juntos </w:t>
      </w:r>
      <w:r w:rsidRPr="00036675">
        <w:rPr>
          <w:rFonts w:eastAsia="Times New Roman" w:cs="Arial"/>
          <w:color w:val="auto"/>
          <w:sz w:val="24"/>
          <w:lang w:eastAsia="es-ES"/>
        </w:rPr>
        <w:t xml:space="preserve">hoy Red </w:t>
      </w:r>
      <w:r w:rsidR="0087487F" w:rsidRPr="00036675">
        <w:rPr>
          <w:rFonts w:eastAsia="Times New Roman" w:cs="Arial"/>
          <w:color w:val="auto"/>
          <w:sz w:val="24"/>
          <w:lang w:eastAsia="es-ES"/>
        </w:rPr>
        <w:t>Unidos</w:t>
      </w:r>
      <w:r w:rsidRPr="00D954EF">
        <w:rPr>
          <w:rFonts w:eastAsia="Times New Roman" w:cs="Arial"/>
          <w:color w:val="auto"/>
          <w:sz w:val="24"/>
          <w:lang w:eastAsia="es-ES"/>
        </w:rPr>
        <w:t>.</w:t>
      </w:r>
    </w:p>
    <w:p w:rsidR="00302BBC" w:rsidRPr="00D954EF" w:rsidRDefault="00302BBC" w:rsidP="00D954EF">
      <w:pPr>
        <w:pStyle w:val="Sinespaciado"/>
        <w:rPr>
          <w:rFonts w:cs="Arial"/>
          <w:b/>
          <w:sz w:val="24"/>
        </w:rPr>
      </w:pPr>
    </w:p>
    <w:p w:rsidR="00302BBC" w:rsidRPr="00036675" w:rsidRDefault="00302BBC" w:rsidP="00D954EF">
      <w:pPr>
        <w:pStyle w:val="Sinespaciado"/>
        <w:rPr>
          <w:rFonts w:eastAsia="Times New Roman" w:cs="Arial"/>
          <w:i/>
          <w:color w:val="auto"/>
          <w:sz w:val="24"/>
          <w:lang w:eastAsia="es-ES"/>
        </w:rPr>
      </w:pPr>
      <w:r w:rsidRPr="00D954EF">
        <w:rPr>
          <w:rFonts w:eastAsia="Times New Roman" w:cs="Arial"/>
          <w:color w:val="auto"/>
          <w:sz w:val="24"/>
          <w:lang w:eastAsia="es-ES"/>
        </w:rPr>
        <w:t xml:space="preserve">Que </w:t>
      </w:r>
      <w:r w:rsidR="003F178E">
        <w:rPr>
          <w:rFonts w:eastAsia="Times New Roman" w:cs="Arial"/>
          <w:color w:val="auto"/>
          <w:sz w:val="24"/>
          <w:lang w:eastAsia="es-ES"/>
        </w:rPr>
        <w:t>el documento Bases d</w:t>
      </w:r>
      <w:r w:rsidRPr="00036675">
        <w:rPr>
          <w:rFonts w:eastAsia="Times New Roman" w:cs="Arial"/>
          <w:color w:val="auto"/>
          <w:sz w:val="24"/>
          <w:lang w:eastAsia="es-ES"/>
        </w:rPr>
        <w:t>el Plan Nacional de Desarrollo, Todos por un Nuevo País, se</w:t>
      </w:r>
      <w:r w:rsidR="003F178E">
        <w:rPr>
          <w:rFonts w:eastAsia="Times New Roman" w:cs="Arial"/>
          <w:color w:val="auto"/>
          <w:sz w:val="24"/>
          <w:lang w:eastAsia="es-ES"/>
        </w:rPr>
        <w:t xml:space="preserve"> se</w:t>
      </w:r>
      <w:r w:rsidRPr="00036675">
        <w:rPr>
          <w:rFonts w:eastAsia="Times New Roman" w:cs="Arial"/>
          <w:color w:val="auto"/>
          <w:sz w:val="24"/>
          <w:lang w:eastAsia="es-ES"/>
        </w:rPr>
        <w:t xml:space="preserve">ñala que </w:t>
      </w:r>
      <w:r w:rsidRPr="00D954EF">
        <w:rPr>
          <w:rFonts w:eastAsia="Times New Roman" w:cs="Arial"/>
          <w:i/>
          <w:color w:val="auto"/>
          <w:sz w:val="24"/>
          <w:lang w:eastAsia="es-ES"/>
        </w:rPr>
        <w:t>“</w:t>
      </w:r>
      <w:r w:rsidR="003F178E" w:rsidRPr="00D954EF">
        <w:rPr>
          <w:rFonts w:eastAsia="Times New Roman" w:cs="Arial"/>
          <w:i/>
          <w:color w:val="auto"/>
          <w:sz w:val="24"/>
          <w:lang w:eastAsia="es-ES"/>
        </w:rPr>
        <w:t>E</w:t>
      </w:r>
      <w:r w:rsidRPr="00D954EF">
        <w:rPr>
          <w:rFonts w:eastAsia="Times New Roman" w:cs="Arial"/>
          <w:i/>
          <w:color w:val="auto"/>
          <w:sz w:val="24"/>
          <w:lang w:eastAsia="es-ES"/>
        </w:rPr>
        <w:t>l acompañamiento familiar de la Red Unidos se convertirá en la plataforma operativa de programas sociales en el territorio generando economías de escala del gasto social facilitando la identificación, ubicación, seguimiento de la población pobre y</w:t>
      </w:r>
      <w:r w:rsidR="003F178E" w:rsidRPr="00D954EF">
        <w:rPr>
          <w:rFonts w:eastAsia="Times New Roman" w:cs="Arial"/>
          <w:i/>
          <w:color w:val="auto"/>
          <w:sz w:val="24"/>
          <w:lang w:eastAsia="es-ES"/>
        </w:rPr>
        <w:t xml:space="preserve"> facilitando</w:t>
      </w:r>
      <w:r w:rsidRPr="00036675">
        <w:rPr>
          <w:rFonts w:eastAsia="Times New Roman" w:cs="Arial"/>
          <w:i/>
          <w:color w:val="auto"/>
          <w:sz w:val="24"/>
          <w:lang w:eastAsia="es-ES"/>
        </w:rPr>
        <w:t xml:space="preserve"> el proceso de asignación de ofertas”.</w:t>
      </w:r>
    </w:p>
    <w:p w:rsidR="00302BBC" w:rsidRPr="00D954EF" w:rsidRDefault="00302BBC" w:rsidP="00D954EF">
      <w:pPr>
        <w:pStyle w:val="Sinespaciado"/>
        <w:rPr>
          <w:rFonts w:eastAsia="Times New Roman" w:cs="Arial"/>
          <w:color w:val="auto"/>
          <w:sz w:val="24"/>
          <w:lang w:eastAsia="es-ES"/>
        </w:rPr>
      </w:pPr>
    </w:p>
    <w:p w:rsidR="00302BBC" w:rsidRPr="00036675" w:rsidRDefault="00302BBC" w:rsidP="00D954EF">
      <w:pPr>
        <w:pStyle w:val="Sinespaciado"/>
        <w:rPr>
          <w:rFonts w:eastAsia="Times New Roman" w:cs="Arial"/>
          <w:color w:val="auto"/>
          <w:sz w:val="24"/>
          <w:lang w:eastAsia="es-ES"/>
        </w:rPr>
      </w:pPr>
      <w:r w:rsidRPr="00D954EF">
        <w:rPr>
          <w:rFonts w:eastAsia="Times New Roman" w:cs="Arial"/>
          <w:color w:val="auto"/>
          <w:sz w:val="24"/>
          <w:lang w:eastAsia="es-ES"/>
        </w:rPr>
        <w:t xml:space="preserve">Que </w:t>
      </w:r>
      <w:r w:rsidR="003F178E">
        <w:rPr>
          <w:rFonts w:eastAsia="Times New Roman" w:cs="Arial"/>
          <w:color w:val="auto"/>
          <w:sz w:val="24"/>
          <w:lang w:eastAsia="es-ES"/>
        </w:rPr>
        <w:t xml:space="preserve">mediante </w:t>
      </w:r>
      <w:r w:rsidRPr="00036675">
        <w:rPr>
          <w:rFonts w:eastAsia="Times New Roman" w:cs="Arial"/>
          <w:color w:val="auto"/>
          <w:sz w:val="24"/>
          <w:lang w:eastAsia="es-ES"/>
        </w:rPr>
        <w:t>la Ley 1785 de 2016</w:t>
      </w:r>
      <w:r w:rsidR="003F178E">
        <w:rPr>
          <w:rFonts w:eastAsia="Times New Roman" w:cs="Arial"/>
          <w:color w:val="auto"/>
          <w:sz w:val="24"/>
          <w:lang w:eastAsia="es-ES"/>
        </w:rPr>
        <w:t xml:space="preserve"> se</w:t>
      </w:r>
      <w:r w:rsidRPr="00036675">
        <w:rPr>
          <w:rFonts w:eastAsia="Times New Roman" w:cs="Arial"/>
          <w:color w:val="auto"/>
          <w:sz w:val="24"/>
          <w:lang w:eastAsia="es-ES"/>
        </w:rPr>
        <w:t xml:space="preserve"> establece la Red para la Superación de la Pobreza Extrema</w:t>
      </w:r>
      <w:r w:rsidR="003F178E">
        <w:rPr>
          <w:rFonts w:eastAsia="Times New Roman" w:cs="Arial"/>
          <w:color w:val="auto"/>
          <w:sz w:val="24"/>
          <w:lang w:eastAsia="es-ES"/>
        </w:rPr>
        <w:t xml:space="preserve"> -</w:t>
      </w:r>
      <w:r w:rsidRPr="00036675">
        <w:rPr>
          <w:rFonts w:eastAsia="Times New Roman" w:cs="Arial"/>
          <w:color w:val="auto"/>
          <w:sz w:val="24"/>
          <w:lang w:eastAsia="es-ES"/>
        </w:rPr>
        <w:t xml:space="preserve"> Red Unidos, como el conjunto de actores que contribuyen en la Estrategia de Superación de la Pobreza Extrema y señala como uno de sus principales objetivos mejorar la provisión de servicios sociales del Estado, </w:t>
      </w:r>
      <w:r w:rsidRPr="00D954EF">
        <w:rPr>
          <w:rFonts w:eastAsia="Times New Roman" w:cs="Arial"/>
          <w:color w:val="auto"/>
          <w:sz w:val="24"/>
          <w:lang w:eastAsia="es-ES"/>
        </w:rPr>
        <w:t>bajo una acción coordinada y articulada de las entidades nacionales, regionales y locales responsables de proveer estos servicios</w:t>
      </w:r>
      <w:r w:rsidRPr="00036675">
        <w:rPr>
          <w:rFonts w:eastAsia="Times New Roman" w:cs="Arial"/>
          <w:color w:val="auto"/>
          <w:sz w:val="24"/>
          <w:lang w:eastAsia="es-ES"/>
        </w:rPr>
        <w:t xml:space="preserve">. </w:t>
      </w:r>
    </w:p>
    <w:p w:rsidR="00302BBC" w:rsidRPr="00036675" w:rsidRDefault="00302BBC" w:rsidP="00D954EF">
      <w:pPr>
        <w:pStyle w:val="Sinespaciado"/>
        <w:rPr>
          <w:rFonts w:eastAsia="Times New Roman" w:cs="Arial"/>
          <w:color w:val="auto"/>
          <w:sz w:val="24"/>
          <w:lang w:eastAsia="es-ES"/>
        </w:rPr>
      </w:pPr>
    </w:p>
    <w:p w:rsidR="00302BBC" w:rsidRPr="00036675" w:rsidRDefault="00302BBC" w:rsidP="00D954EF">
      <w:pPr>
        <w:pStyle w:val="Sinespaciado"/>
        <w:rPr>
          <w:rFonts w:eastAsia="Times New Roman" w:cs="Arial"/>
          <w:color w:val="auto"/>
          <w:sz w:val="24"/>
          <w:lang w:eastAsia="es-ES"/>
        </w:rPr>
      </w:pPr>
      <w:r w:rsidRPr="00D954EF">
        <w:rPr>
          <w:rFonts w:eastAsia="Times New Roman" w:cs="Arial"/>
          <w:color w:val="auto"/>
          <w:sz w:val="24"/>
          <w:lang w:eastAsia="es-ES"/>
        </w:rPr>
        <w:t xml:space="preserve">Que el Decreto 2094 de 2016, </w:t>
      </w:r>
      <w:r w:rsidR="003F178E">
        <w:rPr>
          <w:rFonts w:eastAsia="Times New Roman" w:cs="Arial"/>
          <w:color w:val="auto"/>
          <w:sz w:val="24"/>
          <w:lang w:eastAsia="es-ES"/>
        </w:rPr>
        <w:t xml:space="preserve">establece que </w:t>
      </w:r>
      <w:r w:rsidRPr="00D954EF">
        <w:rPr>
          <w:rFonts w:eastAsia="Times New Roman" w:cs="Arial"/>
          <w:color w:val="auto"/>
          <w:sz w:val="24"/>
          <w:lang w:eastAsia="es-ES"/>
        </w:rPr>
        <w:t>el objetivo de</w:t>
      </w:r>
      <w:r w:rsidR="00AD220A">
        <w:rPr>
          <w:rFonts w:eastAsia="Times New Roman" w:cs="Arial"/>
          <w:color w:val="auto"/>
          <w:sz w:val="24"/>
          <w:lang w:eastAsia="es-ES"/>
        </w:rPr>
        <w:t>l</w:t>
      </w:r>
      <w:r w:rsidRPr="00D954EF">
        <w:rPr>
          <w:rFonts w:eastAsia="Times New Roman" w:cs="Arial"/>
          <w:color w:val="auto"/>
          <w:sz w:val="24"/>
          <w:lang w:eastAsia="es-ES"/>
        </w:rPr>
        <w:t xml:space="preserve"> </w:t>
      </w:r>
      <w:r w:rsidR="003F178E" w:rsidRPr="00C07B9F">
        <w:rPr>
          <w:rFonts w:eastAsia="Times New Roman" w:cs="Arial"/>
          <w:color w:val="auto"/>
          <w:sz w:val="24"/>
          <w:lang w:eastAsia="es-ES"/>
        </w:rPr>
        <w:t>Departamento Administrativo para la Prosperidad Social</w:t>
      </w:r>
      <w:r w:rsidR="003F178E" w:rsidRPr="003F178E">
        <w:rPr>
          <w:rFonts w:eastAsia="Times New Roman" w:cs="Arial"/>
          <w:color w:val="auto"/>
          <w:sz w:val="24"/>
          <w:lang w:eastAsia="es-ES"/>
        </w:rPr>
        <w:t xml:space="preserve"> </w:t>
      </w:r>
      <w:r w:rsidR="003F178E">
        <w:rPr>
          <w:rFonts w:eastAsia="Times New Roman" w:cs="Arial"/>
          <w:color w:val="auto"/>
          <w:sz w:val="24"/>
          <w:lang w:eastAsia="es-ES"/>
        </w:rPr>
        <w:t xml:space="preserve">es el de </w:t>
      </w:r>
      <w:r w:rsidRPr="00D954EF">
        <w:rPr>
          <w:rFonts w:eastAsia="Times New Roman" w:cs="Arial"/>
          <w:color w:val="auto"/>
          <w:sz w:val="24"/>
          <w:lang w:eastAsia="es-ES"/>
        </w:rPr>
        <w:t>formular, adoptar, dirigir, coordinar y ejecutar las políticas, planes, programas y proyectos para la inclusión social y la reconciliación en términos de superación de la pobreza</w:t>
      </w:r>
      <w:r w:rsidR="00082FF3">
        <w:rPr>
          <w:rFonts w:eastAsia="Times New Roman" w:cs="Arial"/>
          <w:color w:val="auto"/>
          <w:sz w:val="24"/>
          <w:lang w:eastAsia="es-ES"/>
        </w:rPr>
        <w:t xml:space="preserve"> y</w:t>
      </w:r>
      <w:r w:rsidRPr="00D954EF">
        <w:rPr>
          <w:rFonts w:eastAsia="Times New Roman" w:cs="Arial"/>
          <w:color w:val="auto"/>
          <w:sz w:val="24"/>
          <w:lang w:eastAsia="es-ES"/>
        </w:rPr>
        <w:t xml:space="preserve"> la pobreza extrema, la atención</w:t>
      </w:r>
      <w:r w:rsidR="00082FF3">
        <w:rPr>
          <w:rFonts w:eastAsia="Times New Roman" w:cs="Arial"/>
          <w:color w:val="auto"/>
          <w:sz w:val="24"/>
          <w:lang w:eastAsia="es-ES"/>
        </w:rPr>
        <w:t xml:space="preserve"> de grupos vulnerables</w:t>
      </w:r>
      <w:r w:rsidRPr="00D954EF">
        <w:rPr>
          <w:rFonts w:eastAsia="Times New Roman" w:cs="Arial"/>
          <w:color w:val="auto"/>
          <w:sz w:val="24"/>
          <w:lang w:eastAsia="es-ES"/>
        </w:rPr>
        <w:t>,</w:t>
      </w:r>
      <w:r w:rsidR="00082FF3">
        <w:rPr>
          <w:rFonts w:eastAsia="Times New Roman" w:cs="Arial"/>
          <w:color w:val="auto"/>
          <w:sz w:val="24"/>
          <w:lang w:eastAsia="es-ES"/>
        </w:rPr>
        <w:t xml:space="preserve"> la atención integral a la primera infancia, infancia y adolescencia, y </w:t>
      </w:r>
      <w:r w:rsidRPr="00D954EF">
        <w:rPr>
          <w:rFonts w:eastAsia="Times New Roman" w:cs="Arial"/>
          <w:color w:val="auto"/>
          <w:sz w:val="24"/>
          <w:lang w:eastAsia="es-ES"/>
        </w:rPr>
        <w:t xml:space="preserve"> </w:t>
      </w:r>
      <w:r w:rsidR="00082FF3">
        <w:rPr>
          <w:rFonts w:eastAsia="Times New Roman" w:cs="Arial"/>
          <w:color w:val="auto"/>
          <w:sz w:val="24"/>
          <w:lang w:eastAsia="es-ES"/>
        </w:rPr>
        <w:t xml:space="preserve">la atención y reparación a víctimas del conflicto armado, </w:t>
      </w:r>
      <w:r w:rsidRPr="00036675">
        <w:rPr>
          <w:rFonts w:eastAsia="Times New Roman" w:cs="Arial"/>
          <w:color w:val="auto"/>
          <w:sz w:val="24"/>
          <w:lang w:eastAsia="es-ES"/>
        </w:rPr>
        <w:t xml:space="preserve">el cual debe desarrollar de manera directa, a través de sus entidades adscritas o vinculadas, en coordinación con las demás entidades u organismos del Estado competentes. </w:t>
      </w:r>
    </w:p>
    <w:p w:rsidR="00302BBC" w:rsidRPr="00036675" w:rsidRDefault="00302BBC" w:rsidP="00D954EF">
      <w:pPr>
        <w:pStyle w:val="Sinespaciado"/>
        <w:rPr>
          <w:rFonts w:eastAsia="Times New Roman" w:cs="Arial"/>
          <w:color w:val="auto"/>
          <w:sz w:val="24"/>
          <w:lang w:eastAsia="es-ES"/>
        </w:rPr>
      </w:pPr>
    </w:p>
    <w:p w:rsidR="00302BBC" w:rsidRPr="00D954EF" w:rsidRDefault="003F178E" w:rsidP="00D954EF">
      <w:pPr>
        <w:pStyle w:val="Sinespaciado"/>
        <w:rPr>
          <w:rFonts w:cs="Arial"/>
          <w:sz w:val="24"/>
        </w:rPr>
      </w:pPr>
      <w:r>
        <w:rPr>
          <w:rFonts w:eastAsia="Times New Roman" w:cs="Arial"/>
          <w:color w:val="auto"/>
          <w:sz w:val="24"/>
          <w:lang w:eastAsia="es-ES"/>
        </w:rPr>
        <w:t>Que</w:t>
      </w:r>
      <w:r w:rsidR="00302BBC" w:rsidRPr="00D954EF">
        <w:rPr>
          <w:rFonts w:eastAsia="Times New Roman" w:cs="Arial"/>
          <w:color w:val="auto"/>
          <w:sz w:val="24"/>
          <w:lang w:eastAsia="es-ES"/>
        </w:rPr>
        <w:t xml:space="preserve"> </w:t>
      </w:r>
      <w:r w:rsidRPr="00D954EF">
        <w:rPr>
          <w:rFonts w:eastAsia="Times New Roman" w:cs="Arial"/>
          <w:color w:val="auto"/>
          <w:sz w:val="24"/>
          <w:lang w:eastAsia="es-ES"/>
        </w:rPr>
        <w:t xml:space="preserve"> </w:t>
      </w:r>
      <w:r>
        <w:rPr>
          <w:rFonts w:eastAsia="Times New Roman" w:cs="Arial"/>
          <w:color w:val="auto"/>
          <w:sz w:val="24"/>
          <w:lang w:eastAsia="es-ES"/>
        </w:rPr>
        <w:t>el artículo 4 del</w:t>
      </w:r>
      <w:r w:rsidRPr="00563FF4">
        <w:rPr>
          <w:rFonts w:eastAsia="Times New Roman" w:cs="Arial"/>
          <w:color w:val="auto"/>
          <w:sz w:val="24"/>
          <w:lang w:eastAsia="es-ES"/>
        </w:rPr>
        <w:t xml:space="preserve"> </w:t>
      </w:r>
      <w:r w:rsidR="00302BBC" w:rsidRPr="00D954EF">
        <w:rPr>
          <w:rFonts w:eastAsia="Times New Roman" w:cs="Arial"/>
          <w:color w:val="auto"/>
          <w:sz w:val="24"/>
          <w:lang w:eastAsia="es-ES"/>
        </w:rPr>
        <w:t>Decreto</w:t>
      </w:r>
      <w:r>
        <w:rPr>
          <w:rFonts w:eastAsia="Times New Roman" w:cs="Arial"/>
          <w:color w:val="auto"/>
          <w:sz w:val="24"/>
          <w:lang w:eastAsia="es-ES"/>
        </w:rPr>
        <w:t xml:space="preserve"> 2094 de 2016, </w:t>
      </w:r>
      <w:r w:rsidR="00302BBC" w:rsidRPr="00D954EF">
        <w:rPr>
          <w:rFonts w:eastAsia="Times New Roman" w:cs="Arial"/>
          <w:color w:val="auto"/>
          <w:sz w:val="24"/>
          <w:lang w:eastAsia="es-ES"/>
        </w:rPr>
        <w:t>señala como funciones del Departamento Administrativo para la Prosperidad Social</w:t>
      </w:r>
      <w:r>
        <w:rPr>
          <w:rFonts w:eastAsia="Times New Roman" w:cs="Arial"/>
          <w:color w:val="auto"/>
          <w:sz w:val="24"/>
          <w:lang w:eastAsia="es-ES"/>
        </w:rPr>
        <w:t>, entre otras,</w:t>
      </w:r>
      <w:r w:rsidR="00302BBC" w:rsidRPr="00D954EF">
        <w:rPr>
          <w:rFonts w:eastAsia="Times New Roman" w:cs="Arial"/>
          <w:color w:val="auto"/>
          <w:sz w:val="24"/>
          <w:lang w:eastAsia="es-ES"/>
        </w:rPr>
        <w:t xml:space="preserve"> la de formular</w:t>
      </w:r>
      <w:r>
        <w:rPr>
          <w:rFonts w:eastAsia="Times New Roman" w:cs="Arial"/>
          <w:color w:val="auto"/>
          <w:sz w:val="24"/>
          <w:lang w:eastAsia="es-ES"/>
        </w:rPr>
        <w:t>,</w:t>
      </w:r>
      <w:r w:rsidR="00302BBC" w:rsidRPr="00D954EF">
        <w:rPr>
          <w:rFonts w:eastAsia="Times New Roman" w:cs="Arial"/>
          <w:color w:val="auto"/>
          <w:sz w:val="24"/>
          <w:lang w:eastAsia="es-ES"/>
        </w:rPr>
        <w:t xml:space="preserve"> dirigir, coordinar, ejecutar y articular las políticas, planes, programas, estrategias y proyectos para la </w:t>
      </w:r>
      <w:r w:rsidR="00302BBC" w:rsidRPr="00D954EF">
        <w:rPr>
          <w:rFonts w:eastAsia="Times New Roman" w:cs="Arial"/>
          <w:color w:val="auto"/>
          <w:sz w:val="24"/>
          <w:lang w:eastAsia="es-ES"/>
        </w:rPr>
        <w:lastRenderedPageBreak/>
        <w:t>inclusión y la reconciliación en términos de la superación la pobreza extrema e i</w:t>
      </w:r>
      <w:r w:rsidR="00302BBC" w:rsidRPr="00D954EF">
        <w:rPr>
          <w:rFonts w:cs="Arial"/>
          <w:sz w:val="24"/>
        </w:rPr>
        <w:t xml:space="preserve">mpartir directrices a las entidades del orden </w:t>
      </w:r>
      <w:r>
        <w:rPr>
          <w:rFonts w:cs="Arial"/>
          <w:sz w:val="24"/>
        </w:rPr>
        <w:t>n</w:t>
      </w:r>
      <w:r w:rsidR="00302BBC" w:rsidRPr="00D954EF">
        <w:rPr>
          <w:rFonts w:cs="Arial"/>
          <w:sz w:val="24"/>
        </w:rPr>
        <w:t xml:space="preserve">acional  </w:t>
      </w:r>
      <w:r w:rsidR="002A6203">
        <w:rPr>
          <w:rFonts w:cs="Arial"/>
          <w:sz w:val="24"/>
        </w:rPr>
        <w:t xml:space="preserve">para </w:t>
      </w:r>
      <w:r w:rsidR="00302BBC" w:rsidRPr="00D954EF">
        <w:rPr>
          <w:rFonts w:cs="Arial"/>
          <w:sz w:val="24"/>
        </w:rPr>
        <w:t>la intervención las poblaciones focalizadas por el Departamento, en el ámbito las competencias de cada una de ellas.</w:t>
      </w:r>
    </w:p>
    <w:p w:rsidR="00302BBC" w:rsidRPr="00D954EF" w:rsidRDefault="00302BBC" w:rsidP="00D954EF">
      <w:pPr>
        <w:pStyle w:val="Sinespaciado"/>
        <w:rPr>
          <w:rFonts w:eastAsia="Times New Roman" w:cs="Arial"/>
          <w:color w:val="auto"/>
          <w:sz w:val="24"/>
          <w:lang w:eastAsia="es-ES"/>
        </w:rPr>
      </w:pPr>
    </w:p>
    <w:p w:rsidR="00302BBC" w:rsidRDefault="00302BBC" w:rsidP="00D954EF">
      <w:pPr>
        <w:pStyle w:val="Sinespaciado"/>
        <w:rPr>
          <w:rFonts w:eastAsia="Times New Roman" w:cs="Arial"/>
          <w:color w:val="auto"/>
          <w:sz w:val="24"/>
          <w:lang w:eastAsia="es-ES"/>
        </w:rPr>
      </w:pPr>
      <w:r w:rsidRPr="00D954EF">
        <w:rPr>
          <w:rFonts w:eastAsia="Times New Roman" w:cs="Arial"/>
          <w:color w:val="auto"/>
          <w:sz w:val="24"/>
          <w:lang w:eastAsia="es-ES"/>
        </w:rPr>
        <w:t xml:space="preserve">Que la Red </w:t>
      </w:r>
      <w:r w:rsidR="0087487F" w:rsidRPr="00036675">
        <w:rPr>
          <w:rFonts w:eastAsia="Times New Roman" w:cs="Arial"/>
          <w:color w:val="auto"/>
          <w:sz w:val="24"/>
          <w:lang w:eastAsia="es-ES"/>
        </w:rPr>
        <w:t xml:space="preserve">Unidos </w:t>
      </w:r>
      <w:r w:rsidRPr="00D954EF">
        <w:rPr>
          <w:rFonts w:eastAsia="Times New Roman" w:cs="Arial"/>
          <w:color w:val="auto"/>
          <w:sz w:val="24"/>
          <w:lang w:eastAsia="es-ES"/>
        </w:rPr>
        <w:t>se constituye en una estrategia para apoyar el cumplimiento de los Objetivos de Desarrollo Sostenible</w:t>
      </w:r>
      <w:r w:rsidR="000D44F5">
        <w:rPr>
          <w:rFonts w:eastAsia="Times New Roman" w:cs="Arial"/>
          <w:color w:val="auto"/>
          <w:sz w:val="24"/>
          <w:lang w:eastAsia="es-ES"/>
        </w:rPr>
        <w:t xml:space="preserve"> de las Naciones Unidas</w:t>
      </w:r>
      <w:r w:rsidRPr="00D954EF">
        <w:rPr>
          <w:rFonts w:eastAsia="Times New Roman" w:cs="Arial"/>
          <w:color w:val="auto"/>
          <w:sz w:val="24"/>
          <w:lang w:eastAsia="es-ES"/>
        </w:rPr>
        <w:t>, específicamente en Objetivo No 1: Poner fin a la Pobreza en todas sus formas, en especial, a las metas relacionadas con la erradicación de la pobreza extrema para todas las personas del mundo y la reducción al menos de la mitad de la proporción de hombres, mujeres y niños de todas las edades que viven en la pobreza en todas las dimensiones con arreglo a sus definiciones nacionales.</w:t>
      </w:r>
    </w:p>
    <w:p w:rsidR="003F178E" w:rsidRPr="00D954EF" w:rsidRDefault="003F178E" w:rsidP="00D954EF">
      <w:pPr>
        <w:pStyle w:val="Sinespaciado"/>
        <w:rPr>
          <w:rFonts w:eastAsia="Times New Roman" w:cs="Arial"/>
          <w:color w:val="auto"/>
          <w:sz w:val="24"/>
          <w:lang w:eastAsia="es-ES"/>
        </w:rPr>
      </w:pPr>
    </w:p>
    <w:p w:rsidR="00C91CDD" w:rsidRPr="00D86702" w:rsidRDefault="000B036C" w:rsidP="00C91CDD">
      <w:pPr>
        <w:pStyle w:val="Sinespaciado"/>
        <w:rPr>
          <w:rFonts w:eastAsia="Times New Roman" w:cs="Arial"/>
          <w:color w:val="auto"/>
          <w:sz w:val="24"/>
          <w:lang w:eastAsia="es-ES"/>
        </w:rPr>
      </w:pPr>
      <w:r>
        <w:rPr>
          <w:rFonts w:eastAsia="Times New Roman" w:cs="Arial"/>
          <w:color w:val="auto"/>
          <w:sz w:val="24"/>
          <w:lang w:eastAsia="es-ES"/>
        </w:rPr>
        <w:t xml:space="preserve">Que para la construcción de un modelo de gestión de servicios sociales del Estado que permita la atención prioritaria de la población en pobreza extrema se hace necesario </w:t>
      </w:r>
      <w:r w:rsidR="00C91CDD" w:rsidRPr="00D86702">
        <w:rPr>
          <w:rFonts w:eastAsia="Times New Roman" w:cs="Arial"/>
          <w:color w:val="auto"/>
          <w:sz w:val="24"/>
          <w:lang w:eastAsia="es-ES"/>
        </w:rPr>
        <w:t xml:space="preserve">establecer </w:t>
      </w:r>
      <w:r>
        <w:rPr>
          <w:rFonts w:eastAsia="Times New Roman" w:cs="Arial"/>
          <w:color w:val="auto"/>
          <w:sz w:val="24"/>
          <w:lang w:eastAsia="es-ES"/>
        </w:rPr>
        <w:t xml:space="preserve">las </w:t>
      </w:r>
      <w:r w:rsidR="00C91CDD" w:rsidRPr="00D86702">
        <w:rPr>
          <w:rFonts w:eastAsia="Times New Roman" w:cs="Arial"/>
          <w:color w:val="auto"/>
          <w:sz w:val="24"/>
          <w:lang w:eastAsia="es-ES"/>
        </w:rPr>
        <w:t xml:space="preserve">instancias de articulación </w:t>
      </w:r>
      <w:r>
        <w:rPr>
          <w:rFonts w:eastAsia="Times New Roman" w:cs="Arial"/>
          <w:color w:val="auto"/>
          <w:sz w:val="24"/>
          <w:lang w:eastAsia="es-ES"/>
        </w:rPr>
        <w:t>de entidades públicas</w:t>
      </w:r>
      <w:r w:rsidR="00C91CDD" w:rsidRPr="00D86702">
        <w:rPr>
          <w:rFonts w:eastAsia="Times New Roman" w:cs="Arial"/>
          <w:color w:val="auto"/>
          <w:sz w:val="24"/>
          <w:lang w:eastAsia="es-ES"/>
        </w:rPr>
        <w:t xml:space="preserve"> del orden nacional </w:t>
      </w:r>
      <w:r>
        <w:rPr>
          <w:rFonts w:eastAsia="Times New Roman" w:cs="Arial"/>
          <w:color w:val="auto"/>
          <w:sz w:val="24"/>
          <w:lang w:eastAsia="es-ES"/>
        </w:rPr>
        <w:t>y territorial</w:t>
      </w:r>
      <w:r w:rsidR="00C91CDD">
        <w:rPr>
          <w:rFonts w:eastAsia="Times New Roman" w:cs="Arial"/>
          <w:color w:val="auto"/>
          <w:sz w:val="24"/>
          <w:lang w:eastAsia="es-ES"/>
        </w:rPr>
        <w:t>.</w:t>
      </w:r>
      <w:r w:rsidR="00C91CDD" w:rsidRPr="00D86702">
        <w:rPr>
          <w:rFonts w:eastAsia="Times New Roman" w:cs="Arial"/>
          <w:color w:val="auto"/>
          <w:sz w:val="24"/>
          <w:lang w:eastAsia="es-ES"/>
        </w:rPr>
        <w:t xml:space="preserve"> </w:t>
      </w:r>
      <w:r>
        <w:rPr>
          <w:rFonts w:eastAsia="Times New Roman" w:cs="Arial"/>
          <w:color w:val="auto"/>
          <w:sz w:val="24"/>
          <w:lang w:eastAsia="es-ES"/>
        </w:rPr>
        <w:t>En dichas instancias será posible definir los mecanismos para la ampliación y mejora de los programas y servicios del Estado dirigidos a la población en situación de pobreza extrema, así como hacer seguimiento a los planes plurianuales de superación de pobreza extrema establecidos por la Ley 1785</w:t>
      </w:r>
      <w:r w:rsidR="00AA6B1A">
        <w:rPr>
          <w:rFonts w:eastAsia="Times New Roman" w:cs="Arial"/>
          <w:color w:val="auto"/>
          <w:sz w:val="24"/>
          <w:lang w:eastAsia="es-ES"/>
        </w:rPr>
        <w:t xml:space="preserve"> de 2016</w:t>
      </w:r>
      <w:r>
        <w:rPr>
          <w:rFonts w:eastAsia="Times New Roman" w:cs="Arial"/>
          <w:color w:val="auto"/>
          <w:sz w:val="24"/>
          <w:lang w:eastAsia="es-ES"/>
        </w:rPr>
        <w:t>.</w:t>
      </w:r>
    </w:p>
    <w:p w:rsidR="00C91CDD" w:rsidRDefault="00C91CDD" w:rsidP="00D954EF">
      <w:pPr>
        <w:pStyle w:val="Sinespaciado"/>
        <w:rPr>
          <w:rFonts w:eastAsia="Times New Roman" w:cs="Arial"/>
          <w:color w:val="auto"/>
          <w:sz w:val="24"/>
          <w:lang w:eastAsia="es-ES"/>
        </w:rPr>
      </w:pPr>
    </w:p>
    <w:p w:rsidR="007306D7" w:rsidRPr="00D954EF" w:rsidRDefault="003E647D" w:rsidP="00D954EF">
      <w:pPr>
        <w:pStyle w:val="Sinespaciado"/>
        <w:rPr>
          <w:rFonts w:eastAsia="Times New Roman" w:cs="Arial"/>
          <w:color w:val="auto"/>
          <w:sz w:val="24"/>
          <w:lang w:eastAsia="es-ES"/>
        </w:rPr>
      </w:pPr>
      <w:r>
        <w:rPr>
          <w:rFonts w:eastAsia="Times New Roman" w:cs="Arial"/>
          <w:color w:val="auto"/>
          <w:sz w:val="24"/>
          <w:lang w:eastAsia="es-ES"/>
        </w:rPr>
        <w:t xml:space="preserve">Que </w:t>
      </w:r>
      <w:r w:rsidR="002155E5">
        <w:rPr>
          <w:rFonts w:eastAsia="Times New Roman" w:cs="Arial"/>
          <w:color w:val="auto"/>
          <w:sz w:val="24"/>
          <w:lang w:eastAsia="es-ES"/>
        </w:rPr>
        <w:t xml:space="preserve">por lo anterior, </w:t>
      </w:r>
      <w:r>
        <w:rPr>
          <w:rFonts w:eastAsia="Times New Roman" w:cs="Arial"/>
          <w:color w:val="auto"/>
          <w:sz w:val="24"/>
          <w:lang w:eastAsia="es-ES"/>
        </w:rPr>
        <w:t>se hace necesario adicionar la Parte 5 al Libro 2 del Decreto 1084 de 2015, referente a la Red para la Superación de la Pobreza Extrema – Red Unidos, y dentro de la Parte 5 crear el Título 1 referente a las Instancias de Articulación para la Implementación de la Red para la Superación de la Pobreza Extrema – Red Unidos.</w:t>
      </w:r>
    </w:p>
    <w:p w:rsidR="00302BBC" w:rsidRPr="00D954EF" w:rsidRDefault="00302BBC" w:rsidP="00D954EF">
      <w:pPr>
        <w:pStyle w:val="Sinespaciado"/>
        <w:rPr>
          <w:rFonts w:eastAsia="Times New Roman" w:cs="Arial"/>
          <w:color w:val="auto"/>
          <w:sz w:val="24"/>
          <w:lang w:eastAsia="es-ES"/>
        </w:rPr>
      </w:pPr>
    </w:p>
    <w:p w:rsidR="00302BBC" w:rsidRPr="00D954EF" w:rsidRDefault="00302BBC" w:rsidP="00D954EF">
      <w:pPr>
        <w:pStyle w:val="Sinespaciado"/>
        <w:rPr>
          <w:rFonts w:cs="Arial"/>
          <w:sz w:val="24"/>
          <w:lang w:val="es-CO"/>
        </w:rPr>
      </w:pPr>
      <w:r w:rsidRPr="00D954EF">
        <w:rPr>
          <w:rFonts w:cs="Arial"/>
          <w:sz w:val="24"/>
          <w:lang w:val="es-CO"/>
        </w:rPr>
        <w:t>Que en mérito de lo expuesto,</w:t>
      </w:r>
    </w:p>
    <w:p w:rsidR="00302BBC" w:rsidRPr="00D954EF" w:rsidRDefault="00302BBC" w:rsidP="00D954EF">
      <w:pPr>
        <w:pStyle w:val="Sinespaciado"/>
        <w:rPr>
          <w:rFonts w:cs="Arial"/>
          <w:b/>
          <w:sz w:val="24"/>
          <w:lang w:val="es-CO"/>
        </w:rPr>
      </w:pPr>
    </w:p>
    <w:p w:rsidR="00302BBC" w:rsidRPr="00D954EF" w:rsidRDefault="00302BBC" w:rsidP="00D954EF">
      <w:pPr>
        <w:pStyle w:val="Sinespaciado"/>
        <w:jc w:val="center"/>
        <w:rPr>
          <w:rFonts w:cs="Arial"/>
          <w:b/>
          <w:sz w:val="24"/>
          <w:lang w:val="es-CO"/>
        </w:rPr>
      </w:pPr>
      <w:r w:rsidRPr="00D954EF">
        <w:rPr>
          <w:rFonts w:cs="Arial"/>
          <w:b/>
          <w:sz w:val="24"/>
          <w:lang w:val="es-CO"/>
        </w:rPr>
        <w:t>DECRETA</w:t>
      </w:r>
      <w:r w:rsidR="003F178E">
        <w:rPr>
          <w:rFonts w:cs="Arial"/>
          <w:b/>
          <w:sz w:val="24"/>
          <w:lang w:val="es-CO"/>
        </w:rPr>
        <w:t>:</w:t>
      </w:r>
    </w:p>
    <w:p w:rsidR="00302BBC" w:rsidRPr="00D954EF" w:rsidRDefault="00302BBC" w:rsidP="00D954EF">
      <w:pPr>
        <w:pStyle w:val="Sinespaciado"/>
        <w:rPr>
          <w:rFonts w:cs="Arial"/>
          <w:sz w:val="24"/>
          <w:lang w:val="es-CO"/>
        </w:rPr>
      </w:pPr>
    </w:p>
    <w:p w:rsidR="00302BBC" w:rsidRDefault="00457423" w:rsidP="00D954EF">
      <w:pPr>
        <w:pStyle w:val="Sinespaciado"/>
        <w:rPr>
          <w:rFonts w:cs="Arial"/>
          <w:sz w:val="24"/>
          <w:lang w:val="es-CO"/>
        </w:rPr>
      </w:pPr>
      <w:r w:rsidRPr="00FF4058">
        <w:rPr>
          <w:rFonts w:cs="Arial"/>
          <w:b/>
          <w:sz w:val="24"/>
          <w:lang w:val="es-CO"/>
        </w:rPr>
        <w:t xml:space="preserve">ARTÍCULO </w:t>
      </w:r>
      <w:r w:rsidR="003F178E" w:rsidRPr="00D954EF">
        <w:rPr>
          <w:rFonts w:cs="Arial"/>
          <w:b/>
          <w:sz w:val="24"/>
          <w:lang w:val="es-CO"/>
        </w:rPr>
        <w:t>1.</w:t>
      </w:r>
      <w:r w:rsidR="003F178E">
        <w:rPr>
          <w:rFonts w:cs="Arial"/>
          <w:sz w:val="24"/>
          <w:lang w:val="es-CO"/>
        </w:rPr>
        <w:t xml:space="preserve"> Adiciónese la Parte 5 al Libro 2 del Decreto 1084 de 2015, Único Reglamentario del Sector de la Inclusión Social y Reconciliación, en los siguientes términos.</w:t>
      </w:r>
    </w:p>
    <w:p w:rsidR="003F178E" w:rsidRDefault="003F178E" w:rsidP="00D954EF">
      <w:pPr>
        <w:pStyle w:val="Sinespaciado"/>
        <w:rPr>
          <w:rFonts w:cs="Arial"/>
          <w:sz w:val="24"/>
          <w:lang w:val="es-CO"/>
        </w:rPr>
      </w:pPr>
    </w:p>
    <w:p w:rsidR="003F178E" w:rsidRPr="00D954EF" w:rsidRDefault="003F178E" w:rsidP="00D954EF">
      <w:pPr>
        <w:pStyle w:val="Sinespaciado"/>
        <w:ind w:left="284"/>
        <w:jc w:val="center"/>
        <w:rPr>
          <w:rFonts w:cs="Arial"/>
          <w:b/>
          <w:sz w:val="24"/>
          <w:lang w:val="es-CO"/>
        </w:rPr>
      </w:pPr>
      <w:r w:rsidRPr="00D954EF">
        <w:rPr>
          <w:rFonts w:cs="Arial"/>
          <w:b/>
          <w:sz w:val="24"/>
          <w:lang w:val="es-CO"/>
        </w:rPr>
        <w:t>PARTE 5</w:t>
      </w:r>
    </w:p>
    <w:p w:rsidR="003F178E" w:rsidRDefault="003F178E" w:rsidP="00D954EF">
      <w:pPr>
        <w:pStyle w:val="Sinespaciado"/>
        <w:ind w:left="284"/>
        <w:jc w:val="center"/>
        <w:rPr>
          <w:rFonts w:cs="Arial"/>
          <w:b/>
          <w:sz w:val="24"/>
          <w:lang w:val="es-CO"/>
        </w:rPr>
      </w:pPr>
      <w:r w:rsidRPr="003F178E">
        <w:rPr>
          <w:rFonts w:cs="Arial"/>
          <w:b/>
          <w:sz w:val="24"/>
          <w:lang w:val="es-CO"/>
        </w:rPr>
        <w:t xml:space="preserve">Red para la Superación </w:t>
      </w:r>
      <w:r>
        <w:rPr>
          <w:rFonts w:cs="Arial"/>
          <w:b/>
          <w:sz w:val="24"/>
          <w:lang w:val="es-CO"/>
        </w:rPr>
        <w:t>de la</w:t>
      </w:r>
      <w:r w:rsidRPr="003F178E">
        <w:rPr>
          <w:rFonts w:cs="Arial"/>
          <w:b/>
          <w:sz w:val="24"/>
          <w:lang w:val="es-CO"/>
        </w:rPr>
        <w:t xml:space="preserve"> Pobreza Extrema </w:t>
      </w:r>
      <w:r w:rsidRPr="00D954EF">
        <w:rPr>
          <w:rFonts w:cs="Arial"/>
          <w:b/>
          <w:sz w:val="24"/>
          <w:lang w:val="es-CO"/>
        </w:rPr>
        <w:t xml:space="preserve">– </w:t>
      </w:r>
      <w:r w:rsidRPr="003F178E">
        <w:rPr>
          <w:rFonts w:cs="Arial"/>
          <w:b/>
          <w:sz w:val="24"/>
          <w:lang w:val="es-CO"/>
        </w:rPr>
        <w:t xml:space="preserve">Red </w:t>
      </w:r>
      <w:r w:rsidR="0087487F" w:rsidRPr="00036675">
        <w:rPr>
          <w:rFonts w:cs="Arial"/>
          <w:b/>
          <w:sz w:val="24"/>
          <w:lang w:val="es-CO"/>
        </w:rPr>
        <w:t>Unidos</w:t>
      </w:r>
    </w:p>
    <w:p w:rsidR="003F178E" w:rsidRDefault="003F178E" w:rsidP="00D954EF">
      <w:pPr>
        <w:pStyle w:val="Sinespaciado"/>
        <w:ind w:left="284"/>
        <w:jc w:val="center"/>
        <w:rPr>
          <w:rFonts w:cs="Arial"/>
          <w:b/>
          <w:sz w:val="24"/>
          <w:lang w:val="es-CO"/>
        </w:rPr>
      </w:pPr>
    </w:p>
    <w:p w:rsidR="003F178E" w:rsidRDefault="003F178E" w:rsidP="00D954EF">
      <w:pPr>
        <w:pStyle w:val="Sinespaciado"/>
        <w:ind w:left="284"/>
        <w:jc w:val="center"/>
        <w:rPr>
          <w:rFonts w:cs="Arial"/>
          <w:b/>
          <w:sz w:val="24"/>
          <w:lang w:val="es-CO"/>
        </w:rPr>
      </w:pPr>
    </w:p>
    <w:p w:rsidR="003F178E" w:rsidRDefault="003F178E" w:rsidP="00D954EF">
      <w:pPr>
        <w:pStyle w:val="Sinespaciado"/>
        <w:ind w:left="284"/>
        <w:jc w:val="center"/>
        <w:rPr>
          <w:rFonts w:cs="Arial"/>
          <w:b/>
          <w:sz w:val="24"/>
          <w:lang w:val="es-CO"/>
        </w:rPr>
      </w:pPr>
      <w:r>
        <w:rPr>
          <w:rFonts w:cs="Arial"/>
          <w:b/>
          <w:sz w:val="24"/>
          <w:lang w:val="es-CO"/>
        </w:rPr>
        <w:t>TITULO 1</w:t>
      </w:r>
    </w:p>
    <w:p w:rsidR="003F178E" w:rsidRDefault="003F178E" w:rsidP="00D954EF">
      <w:pPr>
        <w:pStyle w:val="Sinespaciado"/>
        <w:ind w:left="284"/>
        <w:jc w:val="center"/>
        <w:rPr>
          <w:rFonts w:cs="Arial"/>
          <w:b/>
          <w:sz w:val="24"/>
          <w:lang w:val="es-CO"/>
        </w:rPr>
      </w:pPr>
      <w:r>
        <w:rPr>
          <w:rFonts w:cs="Arial"/>
          <w:b/>
          <w:sz w:val="24"/>
          <w:lang w:val="es-CO"/>
        </w:rPr>
        <w:t>Instancias de Articulación para la implementación de la Red para la Superación de la Pobreza Extrema – Red UNIDOS</w:t>
      </w:r>
    </w:p>
    <w:p w:rsidR="003F178E" w:rsidRDefault="003F178E" w:rsidP="00D954EF">
      <w:pPr>
        <w:pStyle w:val="Sinespaciado"/>
        <w:ind w:left="284"/>
        <w:jc w:val="center"/>
        <w:rPr>
          <w:rFonts w:cs="Arial"/>
          <w:sz w:val="24"/>
          <w:lang w:val="es-CO"/>
        </w:rPr>
      </w:pPr>
    </w:p>
    <w:p w:rsidR="003F178E" w:rsidRDefault="003F178E" w:rsidP="00D954EF">
      <w:pPr>
        <w:pStyle w:val="Sinespaciado"/>
        <w:ind w:left="284"/>
        <w:jc w:val="center"/>
        <w:rPr>
          <w:rFonts w:cs="Arial"/>
          <w:sz w:val="24"/>
          <w:lang w:val="es-CO"/>
        </w:rPr>
      </w:pPr>
    </w:p>
    <w:p w:rsidR="003F178E" w:rsidRPr="00D954EF" w:rsidRDefault="003F178E" w:rsidP="00D954EF">
      <w:pPr>
        <w:pStyle w:val="Sinespaciado"/>
        <w:ind w:left="284"/>
        <w:jc w:val="center"/>
        <w:rPr>
          <w:rFonts w:cs="Arial"/>
          <w:b/>
          <w:sz w:val="24"/>
          <w:lang w:val="es-CO"/>
        </w:rPr>
      </w:pPr>
      <w:r w:rsidRPr="003F178E">
        <w:rPr>
          <w:rFonts w:cs="Arial"/>
          <w:b/>
          <w:sz w:val="24"/>
          <w:lang w:val="es-CO"/>
        </w:rPr>
        <w:t xml:space="preserve">CAPÍTULO </w:t>
      </w:r>
      <w:r w:rsidRPr="00D954EF">
        <w:rPr>
          <w:rFonts w:cs="Arial"/>
          <w:b/>
          <w:sz w:val="24"/>
          <w:lang w:val="es-CO"/>
        </w:rPr>
        <w:t>1</w:t>
      </w:r>
    </w:p>
    <w:p w:rsidR="003F178E" w:rsidRPr="00D954EF" w:rsidRDefault="003F178E" w:rsidP="00D954EF">
      <w:pPr>
        <w:pStyle w:val="Sinespaciado"/>
        <w:ind w:left="284"/>
        <w:jc w:val="center"/>
        <w:rPr>
          <w:rFonts w:cs="Arial"/>
          <w:b/>
          <w:sz w:val="24"/>
          <w:lang w:val="es-CO"/>
        </w:rPr>
      </w:pPr>
      <w:r w:rsidRPr="00D954EF">
        <w:rPr>
          <w:rFonts w:cs="Arial"/>
          <w:b/>
          <w:sz w:val="24"/>
          <w:lang w:val="es-CO"/>
        </w:rPr>
        <w:t>Aspectos Generales</w:t>
      </w:r>
    </w:p>
    <w:p w:rsidR="003F178E" w:rsidRDefault="003F178E" w:rsidP="00D954EF">
      <w:pPr>
        <w:pStyle w:val="Sinespaciado"/>
        <w:ind w:left="284"/>
        <w:rPr>
          <w:rFonts w:cs="Arial"/>
          <w:sz w:val="24"/>
          <w:lang w:val="es-CO"/>
        </w:rPr>
      </w:pPr>
    </w:p>
    <w:p w:rsidR="00D031F7" w:rsidRDefault="00D031F7" w:rsidP="00D954EF">
      <w:pPr>
        <w:pStyle w:val="Sinespaciado"/>
        <w:ind w:left="284"/>
        <w:rPr>
          <w:rFonts w:cs="Arial"/>
          <w:sz w:val="24"/>
          <w:lang w:val="es-CO"/>
        </w:rPr>
      </w:pPr>
      <w:r w:rsidRPr="00D954EF">
        <w:rPr>
          <w:rFonts w:cs="Arial"/>
          <w:b/>
          <w:sz w:val="24"/>
          <w:lang w:val="es-CO"/>
        </w:rPr>
        <w:t>Artículo 2.5.1.1.1. Objeto.</w:t>
      </w:r>
      <w:r>
        <w:rPr>
          <w:rFonts w:cs="Arial"/>
          <w:sz w:val="24"/>
          <w:lang w:val="es-CO"/>
        </w:rPr>
        <w:t xml:space="preserve"> El presente Título tiene por objeto establecer las instancias de articulación para la implementación </w:t>
      </w:r>
      <w:r w:rsidR="00563E57">
        <w:rPr>
          <w:rFonts w:cs="Arial"/>
          <w:sz w:val="24"/>
          <w:lang w:val="es-CO"/>
        </w:rPr>
        <w:t>de la Red para la Superación de la Pobreza Extrema – Red Unidos, así como sus integrantes y funciones, entre otros aspectos relacionados con su funcionamiento.</w:t>
      </w:r>
    </w:p>
    <w:p w:rsidR="00D031F7" w:rsidRPr="00D954EF" w:rsidRDefault="00D031F7" w:rsidP="00D954EF">
      <w:pPr>
        <w:pStyle w:val="Sinespaciado"/>
        <w:ind w:left="284"/>
        <w:rPr>
          <w:rFonts w:cs="Arial"/>
          <w:sz w:val="24"/>
          <w:lang w:val="es-CO"/>
        </w:rPr>
      </w:pPr>
    </w:p>
    <w:p w:rsidR="00302BBC" w:rsidRPr="00D954EF" w:rsidRDefault="003F178E" w:rsidP="00D954EF">
      <w:pPr>
        <w:pStyle w:val="Sinespaciado"/>
        <w:ind w:left="284"/>
        <w:rPr>
          <w:rFonts w:cs="Arial"/>
          <w:sz w:val="24"/>
          <w:lang w:val="es-CO"/>
        </w:rPr>
      </w:pPr>
      <w:r>
        <w:rPr>
          <w:rFonts w:cs="Arial"/>
          <w:b/>
          <w:sz w:val="24"/>
          <w:lang w:val="es-CO"/>
        </w:rPr>
        <w:lastRenderedPageBreak/>
        <w:t>Artículo 2.5.1.1.</w:t>
      </w:r>
      <w:r w:rsidR="000D22A7">
        <w:rPr>
          <w:rFonts w:cs="Arial"/>
          <w:b/>
          <w:sz w:val="24"/>
          <w:lang w:val="es-CO"/>
        </w:rPr>
        <w:t>2</w:t>
      </w:r>
      <w:r w:rsidR="00302BBC" w:rsidRPr="00D954EF">
        <w:rPr>
          <w:rFonts w:cs="Arial"/>
          <w:b/>
          <w:sz w:val="24"/>
          <w:lang w:val="es-CO"/>
        </w:rPr>
        <w:t xml:space="preserve">. </w:t>
      </w:r>
      <w:r w:rsidR="00D031F7">
        <w:rPr>
          <w:rFonts w:cs="Arial"/>
          <w:b/>
          <w:sz w:val="24"/>
          <w:lang w:val="es-CO"/>
        </w:rPr>
        <w:t>Ámbito de Aplicación</w:t>
      </w:r>
      <w:r w:rsidR="00302BBC" w:rsidRPr="00D954EF">
        <w:rPr>
          <w:rFonts w:cs="Arial"/>
          <w:b/>
          <w:sz w:val="24"/>
          <w:lang w:val="es-CO"/>
        </w:rPr>
        <w:t xml:space="preserve">. </w:t>
      </w:r>
      <w:r w:rsidR="00D031F7">
        <w:rPr>
          <w:rFonts w:cs="Arial"/>
          <w:sz w:val="24"/>
          <w:lang w:val="es-CO"/>
        </w:rPr>
        <w:t>El presente Título se aplicará a las Entidades que conforman</w:t>
      </w:r>
      <w:r w:rsidR="00D031F7" w:rsidRPr="00D954EF">
        <w:rPr>
          <w:rFonts w:cs="Arial"/>
          <w:sz w:val="24"/>
          <w:lang w:val="es-CO"/>
        </w:rPr>
        <w:t xml:space="preserve"> </w:t>
      </w:r>
      <w:r w:rsidR="00302BBC" w:rsidRPr="00D954EF">
        <w:rPr>
          <w:rFonts w:cs="Arial"/>
          <w:sz w:val="24"/>
          <w:lang w:val="es-CO"/>
        </w:rPr>
        <w:t xml:space="preserve">la Red para la Superación de la Pobreza Extrema </w:t>
      </w:r>
      <w:r w:rsidR="00D031F7">
        <w:rPr>
          <w:rFonts w:cs="Arial"/>
          <w:sz w:val="24"/>
          <w:lang w:val="es-CO"/>
        </w:rPr>
        <w:t xml:space="preserve">- </w:t>
      </w:r>
      <w:r w:rsidR="00302BBC" w:rsidRPr="00D954EF">
        <w:rPr>
          <w:rFonts w:cs="Arial"/>
          <w:sz w:val="24"/>
          <w:lang w:val="es-CO"/>
        </w:rPr>
        <w:t>Red  Unidos</w:t>
      </w:r>
      <w:r w:rsidR="00D031F7">
        <w:rPr>
          <w:rFonts w:cs="Arial"/>
          <w:sz w:val="24"/>
          <w:lang w:val="es-CO"/>
        </w:rPr>
        <w:t xml:space="preserve">, es decir aquellas </w:t>
      </w:r>
      <w:r w:rsidR="00302BBC" w:rsidRPr="00D954EF">
        <w:rPr>
          <w:rFonts w:cs="Arial"/>
          <w:sz w:val="24"/>
          <w:lang w:val="es-CO"/>
        </w:rPr>
        <w:t>entidades del Estado que presten servicios sociales dirigidos a la población en pobreza extrema, Alcaldías y Gobernaciones, el Sector Privado y Organizaciones de la Sociedad Civil, y los hogares beneficiarios del acompañamiento familiar y comunitario.</w:t>
      </w:r>
    </w:p>
    <w:p w:rsidR="00302BBC" w:rsidRPr="00D954EF" w:rsidRDefault="00302BBC" w:rsidP="00D954EF">
      <w:pPr>
        <w:pStyle w:val="Sinespaciado"/>
        <w:ind w:left="284"/>
        <w:rPr>
          <w:rFonts w:cs="Arial"/>
          <w:sz w:val="24"/>
          <w:lang w:val="es-CO"/>
        </w:rPr>
      </w:pPr>
    </w:p>
    <w:p w:rsidR="00302BBC" w:rsidRDefault="003F178E" w:rsidP="00D954EF">
      <w:pPr>
        <w:pStyle w:val="Sinespaciado"/>
        <w:ind w:left="284"/>
        <w:rPr>
          <w:rFonts w:cs="Arial"/>
          <w:sz w:val="24"/>
          <w:lang w:val="es-CO"/>
        </w:rPr>
      </w:pPr>
      <w:r w:rsidRPr="003F178E">
        <w:rPr>
          <w:rFonts w:cs="Arial"/>
          <w:b/>
          <w:sz w:val="24"/>
          <w:lang w:val="es-CO"/>
        </w:rPr>
        <w:t xml:space="preserve">Artículo </w:t>
      </w:r>
      <w:r>
        <w:rPr>
          <w:rFonts w:cs="Arial"/>
          <w:b/>
          <w:sz w:val="24"/>
          <w:lang w:val="es-CO"/>
        </w:rPr>
        <w:t>2.5.1.1.</w:t>
      </w:r>
      <w:r w:rsidR="000D22A7">
        <w:rPr>
          <w:rFonts w:cs="Arial"/>
          <w:b/>
          <w:sz w:val="24"/>
          <w:lang w:val="es-CO"/>
        </w:rPr>
        <w:t>3</w:t>
      </w:r>
      <w:r>
        <w:rPr>
          <w:rFonts w:cs="Arial"/>
          <w:b/>
          <w:sz w:val="24"/>
          <w:lang w:val="es-CO"/>
        </w:rPr>
        <w:t>.</w:t>
      </w:r>
      <w:r w:rsidR="00302BBC" w:rsidRPr="00D954EF">
        <w:rPr>
          <w:rFonts w:cs="Arial"/>
          <w:b/>
          <w:sz w:val="24"/>
          <w:lang w:val="es-CO"/>
        </w:rPr>
        <w:t xml:space="preserve"> </w:t>
      </w:r>
      <w:r w:rsidRPr="003F178E">
        <w:rPr>
          <w:rFonts w:cs="Arial"/>
          <w:b/>
          <w:sz w:val="24"/>
          <w:lang w:val="es-CO"/>
        </w:rPr>
        <w:t xml:space="preserve">Objetivos </w:t>
      </w:r>
      <w:r>
        <w:rPr>
          <w:rFonts w:cs="Arial"/>
          <w:b/>
          <w:sz w:val="24"/>
          <w:lang w:val="es-CO"/>
        </w:rPr>
        <w:t>de la</w:t>
      </w:r>
      <w:r w:rsidR="000D2D80">
        <w:rPr>
          <w:rFonts w:cs="Arial"/>
          <w:b/>
          <w:sz w:val="24"/>
          <w:lang w:val="es-CO"/>
        </w:rPr>
        <w:t>s instancias de articulación para la implementación</w:t>
      </w:r>
      <w:r w:rsidRPr="003F178E">
        <w:rPr>
          <w:rFonts w:cs="Arial"/>
          <w:b/>
          <w:sz w:val="24"/>
          <w:lang w:val="es-CO"/>
        </w:rPr>
        <w:t xml:space="preserve"> Red Unidos</w:t>
      </w:r>
      <w:r w:rsidR="00302BBC" w:rsidRPr="00D954EF">
        <w:rPr>
          <w:rFonts w:cs="Arial"/>
          <w:b/>
          <w:sz w:val="24"/>
          <w:lang w:val="es-CO"/>
        </w:rPr>
        <w:t xml:space="preserve">. </w:t>
      </w:r>
      <w:r w:rsidR="00D772C9">
        <w:rPr>
          <w:rFonts w:cs="Arial"/>
          <w:sz w:val="24"/>
          <w:lang w:val="es-CO"/>
        </w:rPr>
        <w:t xml:space="preserve">Las instancias de articulación de la </w:t>
      </w:r>
      <w:r w:rsidR="00302BBC" w:rsidRPr="00D954EF">
        <w:rPr>
          <w:rFonts w:cs="Arial"/>
          <w:sz w:val="24"/>
          <w:lang w:val="es-CO"/>
        </w:rPr>
        <w:t>Red UNIDOS, tendrá</w:t>
      </w:r>
      <w:r w:rsidR="002155E5">
        <w:rPr>
          <w:rFonts w:cs="Arial"/>
          <w:sz w:val="24"/>
          <w:lang w:val="es-CO"/>
        </w:rPr>
        <w:t>n</w:t>
      </w:r>
      <w:r w:rsidR="00302BBC" w:rsidRPr="00D954EF">
        <w:rPr>
          <w:rFonts w:cs="Arial"/>
          <w:sz w:val="24"/>
          <w:lang w:val="es-CO"/>
        </w:rPr>
        <w:t xml:space="preserve"> como objetivos específicos</w:t>
      </w:r>
      <w:r w:rsidR="00D772C9">
        <w:rPr>
          <w:rFonts w:cs="Arial"/>
          <w:sz w:val="24"/>
          <w:lang w:val="es-CO"/>
        </w:rPr>
        <w:t xml:space="preserve"> los siguientes</w:t>
      </w:r>
      <w:r w:rsidR="00302BBC" w:rsidRPr="00D954EF">
        <w:rPr>
          <w:rFonts w:cs="Arial"/>
          <w:sz w:val="24"/>
          <w:lang w:val="es-CO"/>
        </w:rPr>
        <w:t>:</w:t>
      </w:r>
    </w:p>
    <w:p w:rsidR="00222187" w:rsidRPr="00D954EF" w:rsidRDefault="00222187" w:rsidP="00D954EF">
      <w:pPr>
        <w:pStyle w:val="Sinespaciado"/>
        <w:ind w:left="284"/>
        <w:rPr>
          <w:rFonts w:cs="Arial"/>
          <w:sz w:val="24"/>
        </w:rPr>
      </w:pPr>
    </w:p>
    <w:p w:rsidR="00302BBC" w:rsidRDefault="00302BBC" w:rsidP="00D954EF">
      <w:pPr>
        <w:pStyle w:val="Sinespaciado"/>
        <w:numPr>
          <w:ilvl w:val="0"/>
          <w:numId w:val="46"/>
        </w:numPr>
        <w:ind w:left="709"/>
        <w:rPr>
          <w:rFonts w:cs="Arial"/>
          <w:sz w:val="24"/>
        </w:rPr>
      </w:pPr>
      <w:r w:rsidRPr="00D954EF">
        <w:rPr>
          <w:rFonts w:cs="Arial"/>
          <w:sz w:val="24"/>
        </w:rPr>
        <w:t xml:space="preserve">Coordinar y armonizar las políticas, planes, programas y acciones necesarias para la </w:t>
      </w:r>
      <w:r w:rsidR="00D772C9">
        <w:rPr>
          <w:rFonts w:cs="Arial"/>
          <w:sz w:val="24"/>
        </w:rPr>
        <w:t>a</w:t>
      </w:r>
      <w:r w:rsidRPr="00D954EF">
        <w:rPr>
          <w:rFonts w:cs="Arial"/>
          <w:sz w:val="24"/>
        </w:rPr>
        <w:t xml:space="preserve">tención integral </w:t>
      </w:r>
      <w:r w:rsidR="00D772C9">
        <w:rPr>
          <w:rFonts w:cs="Arial"/>
          <w:sz w:val="24"/>
        </w:rPr>
        <w:t>de las personas</w:t>
      </w:r>
      <w:r w:rsidRPr="00D954EF">
        <w:rPr>
          <w:rFonts w:cs="Arial"/>
          <w:sz w:val="24"/>
        </w:rPr>
        <w:t xml:space="preserve"> y hogares que se encuentren en situación de pobreza extrema.</w:t>
      </w:r>
    </w:p>
    <w:p w:rsidR="00D772C9" w:rsidRPr="00D954EF" w:rsidRDefault="00D772C9" w:rsidP="00D954EF">
      <w:pPr>
        <w:pStyle w:val="Sinespaciado"/>
        <w:numPr>
          <w:ilvl w:val="0"/>
          <w:numId w:val="46"/>
        </w:numPr>
        <w:ind w:left="709"/>
        <w:rPr>
          <w:rFonts w:cs="Arial"/>
          <w:sz w:val="24"/>
        </w:rPr>
      </w:pPr>
      <w:r>
        <w:rPr>
          <w:rFonts w:cs="Arial"/>
          <w:sz w:val="24"/>
        </w:rPr>
        <w:t xml:space="preserve">Definir los mecanismos de focalización, socialización, convocatoria e inscripción de personas y hogares en situación pobreza extrema a los programas y proyectos ejecutados por las entidades que conforman la Red Unidos. </w:t>
      </w:r>
    </w:p>
    <w:p w:rsidR="00D772C9" w:rsidRPr="00D954EF" w:rsidRDefault="00D772C9" w:rsidP="00D772C9">
      <w:pPr>
        <w:pStyle w:val="Sinespaciado"/>
        <w:numPr>
          <w:ilvl w:val="0"/>
          <w:numId w:val="46"/>
        </w:numPr>
        <w:ind w:left="709"/>
        <w:rPr>
          <w:rFonts w:cs="Arial"/>
          <w:sz w:val="24"/>
        </w:rPr>
      </w:pPr>
      <w:r w:rsidRPr="00D954EF">
        <w:rPr>
          <w:rFonts w:cs="Arial"/>
          <w:sz w:val="24"/>
        </w:rPr>
        <w:t>Mejorar y adaptar los servicios sociales del Estado a las demandas de las personas y los hogares en pobreza extrema, teniendo en cuenta los enfoques diferenciales.</w:t>
      </w:r>
    </w:p>
    <w:p w:rsidR="00302BBC" w:rsidRPr="00D954EF" w:rsidRDefault="00302BBC" w:rsidP="00D954EF">
      <w:pPr>
        <w:pStyle w:val="Sinespaciado"/>
        <w:numPr>
          <w:ilvl w:val="0"/>
          <w:numId w:val="46"/>
        </w:numPr>
        <w:ind w:left="709"/>
        <w:rPr>
          <w:rFonts w:cs="Arial"/>
          <w:sz w:val="24"/>
        </w:rPr>
      </w:pPr>
      <w:r w:rsidRPr="00D954EF">
        <w:rPr>
          <w:rFonts w:cs="Arial"/>
          <w:sz w:val="24"/>
        </w:rPr>
        <w:t>Impulsar el desarrollo de alianzas público, privadas, de cooperación internacional y con las organizaciones de la sociedad civil, con fin de complementar los servicios sociales que debe garantizar el Estado a los hogares en situación de pobreza extrema.</w:t>
      </w:r>
    </w:p>
    <w:p w:rsidR="00302BBC" w:rsidRDefault="00302BBC" w:rsidP="00D954EF">
      <w:pPr>
        <w:pStyle w:val="Sinespaciado"/>
        <w:numPr>
          <w:ilvl w:val="0"/>
          <w:numId w:val="46"/>
        </w:numPr>
        <w:ind w:left="709"/>
        <w:rPr>
          <w:rFonts w:cs="Arial"/>
          <w:sz w:val="24"/>
        </w:rPr>
      </w:pPr>
      <w:r w:rsidRPr="00D954EF">
        <w:rPr>
          <w:rFonts w:cs="Arial"/>
          <w:sz w:val="24"/>
        </w:rPr>
        <w:t xml:space="preserve">Promover la estructuración e implementación de proyectos de innovación social, con el fin de complementar los servicios sociales del Estado que beneficie a los hogares en situación de pobreza extrema y permita trazar rutas de escalamiento en el marco de la Red </w:t>
      </w:r>
      <w:r w:rsidR="000D22A7" w:rsidRPr="00AD220A">
        <w:rPr>
          <w:rFonts w:cs="Arial"/>
          <w:sz w:val="24"/>
        </w:rPr>
        <w:t>Unidos</w:t>
      </w:r>
      <w:r w:rsidRPr="00D954EF">
        <w:rPr>
          <w:rFonts w:cs="Arial"/>
          <w:sz w:val="24"/>
        </w:rPr>
        <w:t xml:space="preserve">. </w:t>
      </w:r>
    </w:p>
    <w:p w:rsidR="007B0012" w:rsidRDefault="007B0012" w:rsidP="00D954EF">
      <w:pPr>
        <w:pStyle w:val="Sinespaciado"/>
        <w:numPr>
          <w:ilvl w:val="0"/>
          <w:numId w:val="46"/>
        </w:numPr>
        <w:ind w:left="709"/>
        <w:rPr>
          <w:rFonts w:cs="Arial"/>
          <w:sz w:val="24"/>
        </w:rPr>
      </w:pPr>
      <w:r>
        <w:rPr>
          <w:rFonts w:cs="Arial"/>
          <w:sz w:val="24"/>
        </w:rPr>
        <w:t xml:space="preserve">Generar escenarios de articulación </w:t>
      </w:r>
      <w:r w:rsidR="008920B5">
        <w:rPr>
          <w:rFonts w:cs="Arial"/>
          <w:sz w:val="24"/>
        </w:rPr>
        <w:t>y seguimiento entre las entidades nacionales y territoriales para el desarrollo de planes, programas y proyectos, que mejoren la eficiencia en la provisión de servicios a los hogares en condición de pobreza extrema.</w:t>
      </w:r>
    </w:p>
    <w:p w:rsidR="003F178E" w:rsidRPr="00D954EF" w:rsidRDefault="003F178E" w:rsidP="00D954EF">
      <w:pPr>
        <w:pStyle w:val="Sinespaciado"/>
        <w:ind w:left="709"/>
        <w:rPr>
          <w:rFonts w:cs="Arial"/>
          <w:sz w:val="24"/>
        </w:rPr>
      </w:pPr>
    </w:p>
    <w:p w:rsidR="00302BBC" w:rsidRDefault="003F178E" w:rsidP="00D954EF">
      <w:pPr>
        <w:pStyle w:val="Sinespaciado"/>
        <w:ind w:left="284"/>
        <w:rPr>
          <w:rFonts w:cs="Arial"/>
        </w:rPr>
      </w:pPr>
      <w:r w:rsidRPr="00D954EF">
        <w:rPr>
          <w:rFonts w:cs="Arial"/>
          <w:b/>
          <w:sz w:val="24"/>
          <w:lang w:val="es-CO"/>
        </w:rPr>
        <w:t xml:space="preserve">Artículo </w:t>
      </w:r>
      <w:r w:rsidR="000D22A7">
        <w:rPr>
          <w:rFonts w:cs="Arial"/>
          <w:b/>
          <w:sz w:val="24"/>
          <w:lang w:val="es-CO"/>
        </w:rPr>
        <w:t>2.5.1.1.4</w:t>
      </w:r>
      <w:r w:rsidR="00302BBC" w:rsidRPr="00D954EF">
        <w:rPr>
          <w:rFonts w:cs="Arial"/>
          <w:b/>
          <w:sz w:val="24"/>
          <w:lang w:val="es-CO"/>
        </w:rPr>
        <w:t xml:space="preserve">. </w:t>
      </w:r>
      <w:r w:rsidRPr="00D954EF">
        <w:rPr>
          <w:rFonts w:cs="Arial"/>
          <w:b/>
          <w:sz w:val="24"/>
          <w:lang w:val="es-CO"/>
        </w:rPr>
        <w:t>Principios</w:t>
      </w:r>
      <w:r w:rsidR="00D772C9">
        <w:rPr>
          <w:rFonts w:cs="Arial"/>
          <w:b/>
          <w:sz w:val="24"/>
          <w:lang w:val="es-CO"/>
        </w:rPr>
        <w:t xml:space="preserve"> que guían el desarrollo de las instancias de articulación de la Red Unidos</w:t>
      </w:r>
      <w:r w:rsidR="00302BBC" w:rsidRPr="00D954EF">
        <w:rPr>
          <w:rFonts w:cs="Arial"/>
          <w:b/>
          <w:sz w:val="24"/>
          <w:lang w:val="es-CO"/>
        </w:rPr>
        <w:t xml:space="preserve">. </w:t>
      </w:r>
      <w:r w:rsidR="00302BBC" w:rsidRPr="00D954EF">
        <w:rPr>
          <w:rFonts w:cs="Arial"/>
          <w:sz w:val="24"/>
          <w:lang w:val="es-CO"/>
        </w:rPr>
        <w:t>L</w:t>
      </w:r>
      <w:r w:rsidR="00302BBC" w:rsidRPr="00D954EF">
        <w:rPr>
          <w:rFonts w:cs="Arial"/>
          <w:sz w:val="24"/>
        </w:rPr>
        <w:t>a</w:t>
      </w:r>
      <w:r w:rsidR="00D772C9">
        <w:rPr>
          <w:rFonts w:cs="Arial"/>
          <w:sz w:val="24"/>
        </w:rPr>
        <w:t>s instancias de articulación de la</w:t>
      </w:r>
      <w:r w:rsidR="00302BBC" w:rsidRPr="00D954EF">
        <w:rPr>
          <w:rFonts w:cs="Arial"/>
          <w:sz w:val="24"/>
        </w:rPr>
        <w:t xml:space="preserve"> Red </w:t>
      </w:r>
      <w:r w:rsidR="000D22A7" w:rsidRPr="00D954EF">
        <w:rPr>
          <w:rFonts w:cs="Arial"/>
          <w:sz w:val="24"/>
        </w:rPr>
        <w:t>Unidos</w:t>
      </w:r>
      <w:r w:rsidR="00302BBC" w:rsidRPr="00D954EF">
        <w:rPr>
          <w:rFonts w:cs="Arial"/>
          <w:sz w:val="24"/>
        </w:rPr>
        <w:t>, sin perjuicio de los principios generales que rigen las actuaciones de las autoridades nacionales, regionales y territoriales, tendrá</w:t>
      </w:r>
      <w:r w:rsidR="00D772C9">
        <w:rPr>
          <w:rFonts w:cs="Arial"/>
          <w:sz w:val="24"/>
        </w:rPr>
        <w:t>n</w:t>
      </w:r>
      <w:r w:rsidR="00302BBC" w:rsidRPr="00D954EF">
        <w:rPr>
          <w:rFonts w:cs="Arial"/>
          <w:sz w:val="24"/>
        </w:rPr>
        <w:t xml:space="preserve"> como principios orientadores los siguientes:</w:t>
      </w:r>
    </w:p>
    <w:p w:rsidR="00222187" w:rsidRPr="00AD220A" w:rsidRDefault="00222187" w:rsidP="00D954EF">
      <w:pPr>
        <w:pStyle w:val="Sinespaciado"/>
        <w:ind w:left="709"/>
        <w:rPr>
          <w:rFonts w:cs="Arial"/>
        </w:rPr>
      </w:pPr>
    </w:p>
    <w:p w:rsidR="00302BBC" w:rsidRPr="006773FE" w:rsidRDefault="00302BBC" w:rsidP="00D954EF">
      <w:pPr>
        <w:pStyle w:val="Sinespaciado"/>
        <w:numPr>
          <w:ilvl w:val="0"/>
          <w:numId w:val="45"/>
        </w:numPr>
        <w:ind w:left="709"/>
        <w:rPr>
          <w:rFonts w:cs="Arial"/>
        </w:rPr>
      </w:pPr>
      <w:r w:rsidRPr="00D954EF">
        <w:rPr>
          <w:rFonts w:cs="Arial"/>
          <w:b/>
          <w:sz w:val="24"/>
        </w:rPr>
        <w:t>Priorización y focalización</w:t>
      </w:r>
      <w:r w:rsidRPr="00D954EF">
        <w:rPr>
          <w:rFonts w:cs="Arial"/>
          <w:sz w:val="24"/>
        </w:rPr>
        <w:t xml:space="preserve">. Las entidades públicas priorizarán la atención de familias y hogares en </w:t>
      </w:r>
      <w:r w:rsidR="00D772C9">
        <w:rPr>
          <w:rFonts w:cs="Arial"/>
          <w:sz w:val="24"/>
        </w:rPr>
        <w:t xml:space="preserve">situación de </w:t>
      </w:r>
      <w:r w:rsidRPr="00D954EF">
        <w:rPr>
          <w:rFonts w:cs="Arial"/>
          <w:sz w:val="24"/>
        </w:rPr>
        <w:t>pobreza extrema, especialmente, las acompañadas por la estrategia de la Red Unidos, garantizando así su acceso preferente.</w:t>
      </w:r>
    </w:p>
    <w:p w:rsidR="006773FE" w:rsidRPr="00AD220A" w:rsidRDefault="006773FE" w:rsidP="006773FE">
      <w:pPr>
        <w:pStyle w:val="Sinespaciado"/>
        <w:ind w:left="709"/>
        <w:rPr>
          <w:rFonts w:cs="Arial"/>
        </w:rPr>
      </w:pPr>
    </w:p>
    <w:p w:rsidR="006773FE" w:rsidRPr="006773FE" w:rsidRDefault="00302BBC" w:rsidP="00D954EF">
      <w:pPr>
        <w:pStyle w:val="Sinespaciado"/>
        <w:numPr>
          <w:ilvl w:val="0"/>
          <w:numId w:val="45"/>
        </w:numPr>
        <w:ind w:left="709"/>
        <w:rPr>
          <w:rFonts w:cs="Arial"/>
        </w:rPr>
      </w:pPr>
      <w:r w:rsidRPr="00D954EF">
        <w:rPr>
          <w:rFonts w:cs="Arial"/>
          <w:b/>
          <w:sz w:val="24"/>
        </w:rPr>
        <w:t>Pertinencia, suficiencia y calidad en la oferta.</w:t>
      </w:r>
      <w:r w:rsidRPr="00D954EF">
        <w:rPr>
          <w:rFonts w:cs="Arial"/>
          <w:sz w:val="24"/>
        </w:rPr>
        <w:t xml:space="preserve"> Las entidades públicas desarrollarán una oferta pertinente, suficiente y de calidad para la atención de población en </w:t>
      </w:r>
      <w:r w:rsidR="00D772C9">
        <w:rPr>
          <w:rFonts w:cs="Arial"/>
          <w:sz w:val="24"/>
        </w:rPr>
        <w:t xml:space="preserve">situación de </w:t>
      </w:r>
      <w:r w:rsidRPr="00D954EF">
        <w:rPr>
          <w:rFonts w:cs="Arial"/>
          <w:sz w:val="24"/>
        </w:rPr>
        <w:t>pobreza extrema, que le permitan a las personas y hogares superar su condición de vulnerabilidad, a partir de la evaluación de sus necesidades.</w:t>
      </w:r>
    </w:p>
    <w:p w:rsidR="00302BBC" w:rsidRPr="00AD220A" w:rsidRDefault="00302BBC" w:rsidP="006773FE">
      <w:pPr>
        <w:pStyle w:val="Sinespaciado"/>
        <w:rPr>
          <w:rFonts w:cs="Arial"/>
        </w:rPr>
      </w:pPr>
      <w:r w:rsidRPr="00D954EF">
        <w:rPr>
          <w:rFonts w:cs="Arial"/>
          <w:sz w:val="24"/>
        </w:rPr>
        <w:t xml:space="preserve"> </w:t>
      </w:r>
    </w:p>
    <w:p w:rsidR="00302BBC" w:rsidRPr="006773FE" w:rsidRDefault="00302BBC" w:rsidP="00D954EF">
      <w:pPr>
        <w:pStyle w:val="Sinespaciado"/>
        <w:numPr>
          <w:ilvl w:val="0"/>
          <w:numId w:val="45"/>
        </w:numPr>
        <w:ind w:left="709"/>
        <w:rPr>
          <w:rFonts w:cs="Arial"/>
        </w:rPr>
      </w:pPr>
      <w:r w:rsidRPr="00D954EF">
        <w:rPr>
          <w:rFonts w:cs="Arial"/>
          <w:b/>
          <w:sz w:val="24"/>
        </w:rPr>
        <w:t>Articulación de la oferta</w:t>
      </w:r>
      <w:r w:rsidRPr="00D954EF">
        <w:rPr>
          <w:rFonts w:cs="Arial"/>
          <w:sz w:val="24"/>
        </w:rPr>
        <w:t xml:space="preserve">. Las entidades públicas de nivel nacional, regional y local propenderán por la articulación de sus programas, proyectos y acciones </w:t>
      </w:r>
      <w:r w:rsidRPr="00D954EF">
        <w:rPr>
          <w:rFonts w:cs="Arial"/>
          <w:sz w:val="24"/>
        </w:rPr>
        <w:lastRenderedPageBreak/>
        <w:t>destinados a la atención de la población en pobreza extrema, para lograr una mayor eficiencia en gasto público social.</w:t>
      </w:r>
    </w:p>
    <w:p w:rsidR="006773FE" w:rsidRPr="00AD220A" w:rsidRDefault="006773FE" w:rsidP="006773FE">
      <w:pPr>
        <w:pStyle w:val="Sinespaciado"/>
        <w:rPr>
          <w:rFonts w:cs="Arial"/>
        </w:rPr>
      </w:pPr>
    </w:p>
    <w:p w:rsidR="00222187" w:rsidRDefault="00302BBC" w:rsidP="00D954EF">
      <w:pPr>
        <w:pStyle w:val="Sinespaciado"/>
        <w:numPr>
          <w:ilvl w:val="0"/>
          <w:numId w:val="45"/>
        </w:numPr>
        <w:ind w:left="709"/>
        <w:rPr>
          <w:rFonts w:cs="Arial"/>
        </w:rPr>
      </w:pPr>
      <w:r w:rsidRPr="00D954EF">
        <w:rPr>
          <w:rFonts w:cs="Arial"/>
          <w:b/>
          <w:sz w:val="24"/>
        </w:rPr>
        <w:t xml:space="preserve">Fortalecimiento institucional territorial. </w:t>
      </w:r>
      <w:r w:rsidRPr="00D954EF">
        <w:rPr>
          <w:rFonts w:cs="Arial"/>
          <w:sz w:val="24"/>
        </w:rPr>
        <w:t xml:space="preserve">Las entidades públicas del nivel nacional </w:t>
      </w:r>
      <w:r w:rsidR="00D772C9">
        <w:rPr>
          <w:rFonts w:cs="Arial"/>
          <w:sz w:val="24"/>
        </w:rPr>
        <w:t xml:space="preserve">en la implementación de sus políticas, programas y proyectos en el territorio nacional propenderán por el fortalecimiento de las capacidades </w:t>
      </w:r>
      <w:r w:rsidR="00557AF3">
        <w:rPr>
          <w:rFonts w:cs="Arial"/>
          <w:sz w:val="24"/>
        </w:rPr>
        <w:t xml:space="preserve">técnicas </w:t>
      </w:r>
      <w:r w:rsidR="00D772C9">
        <w:rPr>
          <w:rFonts w:cs="Arial"/>
          <w:sz w:val="24"/>
        </w:rPr>
        <w:t>de los entes territoriales</w:t>
      </w:r>
      <w:r w:rsidR="00557AF3">
        <w:rPr>
          <w:rFonts w:cs="Arial"/>
          <w:sz w:val="24"/>
        </w:rPr>
        <w:t xml:space="preserve"> que les permitan dar</w:t>
      </w:r>
      <w:r w:rsidR="00D772C9">
        <w:rPr>
          <w:rFonts w:cs="Arial"/>
          <w:sz w:val="24"/>
        </w:rPr>
        <w:t xml:space="preserve"> cumplim</w:t>
      </w:r>
      <w:r w:rsidR="00557AF3">
        <w:rPr>
          <w:rFonts w:cs="Arial"/>
          <w:sz w:val="24"/>
        </w:rPr>
        <w:t>iento a</w:t>
      </w:r>
      <w:r w:rsidR="00D772C9">
        <w:rPr>
          <w:rFonts w:cs="Arial"/>
          <w:sz w:val="24"/>
        </w:rPr>
        <w:t xml:space="preserve"> la Ley 1785 de 2016</w:t>
      </w:r>
      <w:r w:rsidRPr="00D954EF">
        <w:rPr>
          <w:rFonts w:cs="Arial"/>
          <w:sz w:val="24"/>
        </w:rPr>
        <w:t>.</w:t>
      </w:r>
    </w:p>
    <w:p w:rsidR="00222187" w:rsidRPr="00D954EF" w:rsidRDefault="00222187" w:rsidP="00D954EF">
      <w:pPr>
        <w:pStyle w:val="Sinespaciado"/>
        <w:ind w:left="284"/>
        <w:rPr>
          <w:rFonts w:cs="Arial"/>
        </w:rPr>
      </w:pPr>
    </w:p>
    <w:p w:rsidR="00302BBC" w:rsidRDefault="003F178E" w:rsidP="00D954EF">
      <w:pPr>
        <w:pStyle w:val="Sinespaciado"/>
        <w:ind w:left="284"/>
        <w:rPr>
          <w:rFonts w:cs="Arial"/>
        </w:rPr>
      </w:pPr>
      <w:r w:rsidRPr="00637743">
        <w:rPr>
          <w:rFonts w:cs="Arial"/>
          <w:b/>
          <w:sz w:val="24"/>
          <w:lang w:val="es-CO"/>
        </w:rPr>
        <w:t xml:space="preserve">Artículo </w:t>
      </w:r>
      <w:r w:rsidR="000D22A7">
        <w:rPr>
          <w:rFonts w:cs="Arial"/>
          <w:b/>
          <w:sz w:val="24"/>
          <w:lang w:val="es-CO"/>
        </w:rPr>
        <w:t>2.5.1.1.5</w:t>
      </w:r>
      <w:r w:rsidRPr="00637743">
        <w:rPr>
          <w:rFonts w:cs="Arial"/>
          <w:b/>
          <w:sz w:val="24"/>
          <w:lang w:val="es-CO"/>
        </w:rPr>
        <w:t xml:space="preserve">. </w:t>
      </w:r>
      <w:r w:rsidRPr="00D954EF">
        <w:rPr>
          <w:rFonts w:cs="Arial"/>
          <w:b/>
          <w:sz w:val="24"/>
        </w:rPr>
        <w:t>Obligaciones de las Entidades Públicas del Orden Nacional que Integran la Red Unidos</w:t>
      </w:r>
      <w:r w:rsidR="00302BBC" w:rsidRPr="00D954EF">
        <w:rPr>
          <w:rFonts w:cs="Arial"/>
          <w:b/>
          <w:sz w:val="24"/>
        </w:rPr>
        <w:t xml:space="preserve">. </w:t>
      </w:r>
      <w:r w:rsidR="00302BBC" w:rsidRPr="00D954EF">
        <w:rPr>
          <w:rFonts w:cs="Arial"/>
          <w:sz w:val="24"/>
        </w:rPr>
        <w:t>Son obligaciones de las entidades que integran la Red Unidos:</w:t>
      </w:r>
    </w:p>
    <w:p w:rsidR="00222187" w:rsidRPr="00AD220A" w:rsidRDefault="00222187" w:rsidP="00D954EF">
      <w:pPr>
        <w:pStyle w:val="Sinespaciado"/>
        <w:ind w:left="284"/>
        <w:rPr>
          <w:rFonts w:cs="Arial"/>
        </w:rPr>
      </w:pPr>
    </w:p>
    <w:p w:rsidR="00302BBC" w:rsidRPr="008B0F94" w:rsidRDefault="00302BBC" w:rsidP="00D954EF">
      <w:pPr>
        <w:pStyle w:val="Sinespaciado"/>
        <w:numPr>
          <w:ilvl w:val="0"/>
          <w:numId w:val="44"/>
        </w:numPr>
        <w:ind w:left="709"/>
        <w:rPr>
          <w:rFonts w:cs="Arial"/>
        </w:rPr>
      </w:pPr>
      <w:r w:rsidRPr="00D954EF">
        <w:rPr>
          <w:rFonts w:cs="Arial"/>
          <w:sz w:val="24"/>
        </w:rPr>
        <w:t>Garantizar la designación y participación de</w:t>
      </w:r>
      <w:r w:rsidR="00E93818">
        <w:rPr>
          <w:rFonts w:cs="Arial"/>
          <w:sz w:val="24"/>
        </w:rPr>
        <w:t xml:space="preserve"> los</w:t>
      </w:r>
      <w:r w:rsidRPr="00D954EF">
        <w:rPr>
          <w:rFonts w:cs="Arial"/>
          <w:sz w:val="24"/>
        </w:rPr>
        <w:t xml:space="preserve"> funcionario</w:t>
      </w:r>
      <w:r w:rsidR="00E93818">
        <w:rPr>
          <w:rFonts w:cs="Arial"/>
          <w:sz w:val="24"/>
        </w:rPr>
        <w:t>s</w:t>
      </w:r>
      <w:r w:rsidRPr="00D954EF">
        <w:rPr>
          <w:rFonts w:cs="Arial"/>
          <w:sz w:val="24"/>
        </w:rPr>
        <w:t xml:space="preserve"> en las reuniones del Comité Ejecutivo y de las Mesas Técnicas por Dimensión del Índice de Pobreza Multidimensional - IMP </w:t>
      </w:r>
      <w:r w:rsidR="00151B25">
        <w:rPr>
          <w:rFonts w:cs="Arial"/>
          <w:sz w:val="24"/>
        </w:rPr>
        <w:t>de las cuales haga parte</w:t>
      </w:r>
      <w:r w:rsidRPr="00D954EF">
        <w:rPr>
          <w:rFonts w:cs="Arial"/>
          <w:sz w:val="24"/>
        </w:rPr>
        <w:t xml:space="preserve"> la Entidad.</w:t>
      </w:r>
    </w:p>
    <w:p w:rsidR="008B0F94" w:rsidRPr="00AD220A" w:rsidRDefault="008B0F94" w:rsidP="008B0F94">
      <w:pPr>
        <w:pStyle w:val="Sinespaciado"/>
        <w:ind w:left="709"/>
        <w:rPr>
          <w:rFonts w:cs="Arial"/>
        </w:rPr>
      </w:pPr>
    </w:p>
    <w:p w:rsidR="00302BBC" w:rsidRPr="008B0F94" w:rsidRDefault="00302BBC" w:rsidP="00D954EF">
      <w:pPr>
        <w:pStyle w:val="Sinespaciado"/>
        <w:numPr>
          <w:ilvl w:val="0"/>
          <w:numId w:val="44"/>
        </w:numPr>
        <w:ind w:left="709"/>
        <w:rPr>
          <w:rFonts w:cs="Arial"/>
        </w:rPr>
      </w:pPr>
      <w:r w:rsidRPr="00D954EF">
        <w:rPr>
          <w:rFonts w:cs="Arial"/>
          <w:sz w:val="24"/>
        </w:rPr>
        <w:t>Presentar los insumos solicitados por la Secretaría Técnica de la Red Unidos para la construcción del Plan Plurianual incluido en el Marco de Lucha contra la Pobreza Extrema y el Plan Operativo Anual.</w:t>
      </w:r>
    </w:p>
    <w:p w:rsidR="008B0F94" w:rsidRPr="00AD220A" w:rsidRDefault="008B0F94" w:rsidP="008B0F94">
      <w:pPr>
        <w:pStyle w:val="Sinespaciado"/>
        <w:rPr>
          <w:rFonts w:cs="Arial"/>
        </w:rPr>
      </w:pPr>
    </w:p>
    <w:p w:rsidR="00302BBC" w:rsidRPr="008B0F94" w:rsidRDefault="00302BBC" w:rsidP="00D954EF">
      <w:pPr>
        <w:pStyle w:val="Sinespaciado"/>
        <w:numPr>
          <w:ilvl w:val="0"/>
          <w:numId w:val="44"/>
        </w:numPr>
        <w:ind w:left="709"/>
        <w:rPr>
          <w:rFonts w:cs="Arial"/>
          <w:color w:val="auto"/>
        </w:rPr>
      </w:pPr>
      <w:r w:rsidRPr="00D954EF">
        <w:rPr>
          <w:rFonts w:cs="Arial"/>
          <w:sz w:val="24"/>
        </w:rPr>
        <w:t xml:space="preserve">Definir los mecanismos a través de los cuales se garantizará la generación de oferta oportuna y pertinente dirigida a los hogares en situación de pobreza extrema </w:t>
      </w:r>
      <w:r w:rsidRPr="00151B25">
        <w:rPr>
          <w:rFonts w:cs="Arial"/>
          <w:color w:val="auto"/>
          <w:sz w:val="24"/>
        </w:rPr>
        <w:t>en los programas y servicios a su cargo.</w:t>
      </w:r>
    </w:p>
    <w:p w:rsidR="008B0F94" w:rsidRPr="00151B25" w:rsidRDefault="008B0F94" w:rsidP="008B0F94">
      <w:pPr>
        <w:pStyle w:val="Sinespaciado"/>
        <w:ind w:left="709"/>
        <w:rPr>
          <w:rFonts w:cs="Arial"/>
          <w:color w:val="auto"/>
        </w:rPr>
      </w:pPr>
    </w:p>
    <w:p w:rsidR="00302BBC" w:rsidRPr="008B0F94" w:rsidRDefault="00302BBC" w:rsidP="00D954EF">
      <w:pPr>
        <w:pStyle w:val="Sinespaciado"/>
        <w:numPr>
          <w:ilvl w:val="0"/>
          <w:numId w:val="44"/>
        </w:numPr>
        <w:ind w:left="709"/>
        <w:rPr>
          <w:rFonts w:cs="Arial"/>
          <w:color w:val="auto"/>
        </w:rPr>
      </w:pPr>
      <w:r w:rsidRPr="00151B25">
        <w:rPr>
          <w:rFonts w:cs="Arial"/>
          <w:color w:val="auto"/>
          <w:sz w:val="24"/>
        </w:rPr>
        <w:t>Establecer para cada vigencia</w:t>
      </w:r>
      <w:r w:rsidR="00B63A42" w:rsidRPr="00151B25">
        <w:rPr>
          <w:rFonts w:cs="Arial"/>
          <w:color w:val="auto"/>
          <w:sz w:val="24"/>
        </w:rPr>
        <w:t xml:space="preserve"> fiscal</w:t>
      </w:r>
      <w:r w:rsidRPr="00151B25">
        <w:rPr>
          <w:rFonts w:cs="Arial"/>
          <w:color w:val="auto"/>
          <w:sz w:val="24"/>
        </w:rPr>
        <w:t xml:space="preserve"> un rubro presupuestal que permita a la población en situación de pobreza extrema acceder a los programas y proyectos pertinentes y oportunos a las características poblacionales y territoriales expuestas por Prosperidad Social en el marco del acompañamiento familiar y comunitario realizado por la estrategia </w:t>
      </w:r>
      <w:r w:rsidR="00B63A42" w:rsidRPr="00151B25">
        <w:rPr>
          <w:rFonts w:cs="Arial"/>
          <w:color w:val="auto"/>
          <w:sz w:val="24"/>
        </w:rPr>
        <w:t>Unidos</w:t>
      </w:r>
      <w:r w:rsidRPr="00151B25">
        <w:rPr>
          <w:rFonts w:cs="Arial"/>
          <w:color w:val="auto"/>
          <w:sz w:val="24"/>
        </w:rPr>
        <w:t>.</w:t>
      </w:r>
    </w:p>
    <w:p w:rsidR="008B0F94" w:rsidRPr="00151B25" w:rsidRDefault="008B0F94" w:rsidP="008B0F94">
      <w:pPr>
        <w:pStyle w:val="Sinespaciado"/>
        <w:rPr>
          <w:rFonts w:cs="Arial"/>
          <w:color w:val="auto"/>
        </w:rPr>
      </w:pPr>
    </w:p>
    <w:p w:rsidR="00302BBC" w:rsidRPr="008B0F94" w:rsidRDefault="00302BBC" w:rsidP="00D954EF">
      <w:pPr>
        <w:pStyle w:val="Sinespaciado"/>
        <w:numPr>
          <w:ilvl w:val="0"/>
          <w:numId w:val="44"/>
        </w:numPr>
        <w:ind w:left="709"/>
        <w:rPr>
          <w:rFonts w:cs="Arial"/>
        </w:rPr>
      </w:pPr>
      <w:r w:rsidRPr="00D954EF">
        <w:rPr>
          <w:rFonts w:cs="Arial"/>
          <w:sz w:val="24"/>
        </w:rPr>
        <w:t>Apoyar la gestión de oferta territorial, estableciendo lineamientos a sus dependencias regionales para garantizar la atención preferente de la población en situación de pobreza extrema.</w:t>
      </w:r>
    </w:p>
    <w:p w:rsidR="008B0F94" w:rsidRPr="00AD220A" w:rsidRDefault="008B0F94" w:rsidP="008B0F94">
      <w:pPr>
        <w:pStyle w:val="Sinespaciado"/>
        <w:rPr>
          <w:rFonts w:cs="Arial"/>
        </w:rPr>
      </w:pPr>
    </w:p>
    <w:p w:rsidR="00302BBC" w:rsidRPr="008B0F94" w:rsidRDefault="00302BBC" w:rsidP="00D954EF">
      <w:pPr>
        <w:pStyle w:val="Sinespaciado"/>
        <w:numPr>
          <w:ilvl w:val="0"/>
          <w:numId w:val="44"/>
        </w:numPr>
        <w:ind w:left="709"/>
        <w:rPr>
          <w:rFonts w:cs="Arial"/>
        </w:rPr>
      </w:pPr>
      <w:r w:rsidRPr="00D954EF">
        <w:rPr>
          <w:rFonts w:cs="Arial"/>
          <w:sz w:val="24"/>
        </w:rPr>
        <w:t>Brindar de manera conjunta con</w:t>
      </w:r>
      <w:r w:rsidR="00B63A42">
        <w:rPr>
          <w:rFonts w:cs="Arial"/>
          <w:sz w:val="24"/>
        </w:rPr>
        <w:t xml:space="preserve"> el Departamento Administrativo para la</w:t>
      </w:r>
      <w:r w:rsidRPr="00D954EF">
        <w:rPr>
          <w:rFonts w:cs="Arial"/>
          <w:sz w:val="24"/>
        </w:rPr>
        <w:t xml:space="preserve"> Prosperidad Social</w:t>
      </w:r>
      <w:r w:rsidR="002155E5">
        <w:rPr>
          <w:rFonts w:cs="Arial"/>
          <w:sz w:val="24"/>
        </w:rPr>
        <w:t>,</w:t>
      </w:r>
      <w:r w:rsidR="00E93818">
        <w:rPr>
          <w:rFonts w:cs="Arial"/>
          <w:sz w:val="24"/>
        </w:rPr>
        <w:t xml:space="preserve"> </w:t>
      </w:r>
      <w:r w:rsidRPr="00D954EF">
        <w:rPr>
          <w:rFonts w:cs="Arial"/>
          <w:sz w:val="24"/>
        </w:rPr>
        <w:t xml:space="preserve">asistencia técnica a los departamentos y municipios para la implementación </w:t>
      </w:r>
      <w:proofErr w:type="gramStart"/>
      <w:r w:rsidRPr="00D954EF">
        <w:rPr>
          <w:rFonts w:cs="Arial"/>
          <w:sz w:val="24"/>
        </w:rPr>
        <w:t>de los</w:t>
      </w:r>
      <w:proofErr w:type="gramEnd"/>
      <w:r w:rsidRPr="00D954EF">
        <w:rPr>
          <w:rFonts w:cs="Arial"/>
          <w:sz w:val="24"/>
        </w:rPr>
        <w:t xml:space="preserve"> Marcos de Lucha contra la Pobreza Extrema para las entidades territoriales en el Mediano Plazo</w:t>
      </w:r>
      <w:r w:rsidR="00E93818">
        <w:rPr>
          <w:rFonts w:cs="Arial"/>
          <w:sz w:val="24"/>
        </w:rPr>
        <w:t>.</w:t>
      </w:r>
      <w:r w:rsidRPr="00D954EF">
        <w:rPr>
          <w:rFonts w:cs="Arial"/>
          <w:sz w:val="24"/>
        </w:rPr>
        <w:t xml:space="preserve"> </w:t>
      </w:r>
    </w:p>
    <w:p w:rsidR="008B0F94" w:rsidRPr="00AD220A" w:rsidRDefault="008B0F94" w:rsidP="008B0F94">
      <w:pPr>
        <w:pStyle w:val="Sinespaciado"/>
        <w:rPr>
          <w:rFonts w:cs="Arial"/>
        </w:rPr>
      </w:pPr>
    </w:p>
    <w:p w:rsidR="00302BBC" w:rsidRPr="00AD220A" w:rsidRDefault="00B63A42" w:rsidP="00D954EF">
      <w:pPr>
        <w:pStyle w:val="Sinespaciado"/>
        <w:numPr>
          <w:ilvl w:val="0"/>
          <w:numId w:val="44"/>
        </w:numPr>
        <w:ind w:left="709"/>
        <w:rPr>
          <w:rFonts w:cs="Arial"/>
        </w:rPr>
      </w:pPr>
      <w:r>
        <w:rPr>
          <w:rFonts w:cs="Arial"/>
          <w:sz w:val="24"/>
        </w:rPr>
        <w:t>Los</w:t>
      </w:r>
      <w:r w:rsidR="00302BBC" w:rsidRPr="00D954EF">
        <w:rPr>
          <w:rFonts w:cs="Arial"/>
          <w:sz w:val="24"/>
        </w:rPr>
        <w:t xml:space="preserve"> departament</w:t>
      </w:r>
      <w:r>
        <w:rPr>
          <w:rFonts w:cs="Arial"/>
          <w:sz w:val="24"/>
        </w:rPr>
        <w:t>os</w:t>
      </w:r>
      <w:r w:rsidR="00302BBC" w:rsidRPr="00D954EF">
        <w:rPr>
          <w:rFonts w:cs="Arial"/>
          <w:sz w:val="24"/>
        </w:rPr>
        <w:t>, municip</w:t>
      </w:r>
      <w:r>
        <w:rPr>
          <w:rFonts w:cs="Arial"/>
          <w:sz w:val="24"/>
        </w:rPr>
        <w:t>ios</w:t>
      </w:r>
      <w:r w:rsidR="00302BBC" w:rsidRPr="00D954EF">
        <w:rPr>
          <w:rFonts w:cs="Arial"/>
          <w:sz w:val="24"/>
        </w:rPr>
        <w:t xml:space="preserve"> y distrit</w:t>
      </w:r>
      <w:r>
        <w:rPr>
          <w:rFonts w:cs="Arial"/>
          <w:sz w:val="24"/>
        </w:rPr>
        <w:t>os</w:t>
      </w:r>
      <w:r w:rsidR="00302BBC" w:rsidRPr="00D954EF">
        <w:rPr>
          <w:rFonts w:cs="Arial"/>
          <w:sz w:val="24"/>
        </w:rPr>
        <w:t xml:space="preserve">, deberán formular al inicio de cada periodo de gobierno, un documento Marco de Lucha contra la Pobreza Extrema en el mediano plazo, que contendrá un plan plurianual con un diagnóstico de la situación de pobreza extrema en el </w:t>
      </w:r>
      <w:r>
        <w:rPr>
          <w:rFonts w:cs="Arial"/>
          <w:sz w:val="24"/>
        </w:rPr>
        <w:t xml:space="preserve">departamento, distrito o </w:t>
      </w:r>
      <w:r w:rsidR="00302BBC" w:rsidRPr="00D954EF">
        <w:rPr>
          <w:rFonts w:cs="Arial"/>
          <w:sz w:val="24"/>
        </w:rPr>
        <w:t>municipio, los programas definidos para la atención de esta población, con sus respectivas metas y presupuesto asignado. Este documento Marco deberá ser acordado en los comités de política social y posteriormente  presentado a la respectiva corporación pública, a título informativo, antes del 15 de junio del primer año de gobierno. Anualmente, la entidad territorial presentará un informe de seguimiento a la ejecución del Marco de Lucha ante la respectiva corporación antes del 15 de junio de cada año.</w:t>
      </w:r>
    </w:p>
    <w:p w:rsidR="00302BBC" w:rsidRDefault="00302BBC" w:rsidP="00D954EF">
      <w:pPr>
        <w:pStyle w:val="Sinespaciado"/>
        <w:numPr>
          <w:ilvl w:val="0"/>
          <w:numId w:val="44"/>
        </w:numPr>
        <w:ind w:left="709"/>
        <w:rPr>
          <w:rFonts w:cs="Arial"/>
        </w:rPr>
      </w:pPr>
      <w:r w:rsidRPr="00D954EF">
        <w:rPr>
          <w:rFonts w:cs="Arial"/>
          <w:sz w:val="24"/>
        </w:rPr>
        <w:lastRenderedPageBreak/>
        <w:t>Las entidades públicas que forman parte de la Red Unidos, definirán los mecanismos a través de los cuales tendrán en cuenta los proyectos productivos de los hogares en pobreza extrema y pequeños productores locales, dentro los procesos de adquisición de bienes y servicios.</w:t>
      </w:r>
    </w:p>
    <w:p w:rsidR="003F178E" w:rsidRDefault="003F178E" w:rsidP="00D954EF">
      <w:pPr>
        <w:pStyle w:val="Sinespaciado"/>
        <w:ind w:left="284"/>
        <w:rPr>
          <w:rFonts w:cs="Arial"/>
        </w:rPr>
      </w:pPr>
    </w:p>
    <w:p w:rsidR="00457423" w:rsidRPr="00771ACE" w:rsidRDefault="00457423" w:rsidP="00457423">
      <w:pPr>
        <w:pStyle w:val="Sinespaciado"/>
        <w:ind w:left="284"/>
        <w:rPr>
          <w:rFonts w:cs="Arial"/>
          <w:sz w:val="24"/>
        </w:rPr>
      </w:pPr>
      <w:r w:rsidRPr="00637743">
        <w:rPr>
          <w:rFonts w:cs="Arial"/>
          <w:b/>
          <w:sz w:val="24"/>
          <w:lang w:val="es-CO"/>
        </w:rPr>
        <w:t xml:space="preserve">Artículo </w:t>
      </w:r>
      <w:r>
        <w:rPr>
          <w:rFonts w:cs="Arial"/>
          <w:b/>
          <w:sz w:val="24"/>
          <w:lang w:val="es-CO"/>
        </w:rPr>
        <w:t>2.5.1.1.</w:t>
      </w:r>
      <w:r w:rsidR="000D22A7">
        <w:rPr>
          <w:rFonts w:cs="Arial"/>
          <w:b/>
          <w:sz w:val="24"/>
          <w:lang w:val="es-CO"/>
        </w:rPr>
        <w:t>6</w:t>
      </w:r>
      <w:r w:rsidRPr="00637743">
        <w:rPr>
          <w:rFonts w:cs="Arial"/>
          <w:b/>
          <w:sz w:val="24"/>
          <w:lang w:val="es-CO"/>
        </w:rPr>
        <w:t>.</w:t>
      </w:r>
      <w:r>
        <w:rPr>
          <w:rFonts w:cs="Arial"/>
          <w:b/>
          <w:sz w:val="24"/>
          <w:lang w:val="es-CO"/>
        </w:rPr>
        <w:t xml:space="preserve"> </w:t>
      </w:r>
      <w:r w:rsidRPr="00771ACE">
        <w:rPr>
          <w:rFonts w:eastAsia="Times New Roman" w:cs="Arial"/>
          <w:color w:val="auto"/>
          <w:sz w:val="24"/>
          <w:lang w:eastAsia="es-ES"/>
        </w:rPr>
        <w:t xml:space="preserve">Sin perjuicio de lo establecido en el presente </w:t>
      </w:r>
      <w:r>
        <w:rPr>
          <w:rFonts w:eastAsia="Times New Roman" w:cs="Arial"/>
          <w:color w:val="auto"/>
          <w:sz w:val="24"/>
          <w:lang w:eastAsia="es-ES"/>
        </w:rPr>
        <w:t>Título</w:t>
      </w:r>
      <w:r w:rsidRPr="00771ACE">
        <w:rPr>
          <w:rFonts w:eastAsia="Times New Roman" w:cs="Arial"/>
          <w:color w:val="auto"/>
          <w:sz w:val="24"/>
          <w:lang w:eastAsia="es-ES"/>
        </w:rPr>
        <w:t xml:space="preserve"> las entidades que hacen parte de la de la Red UNIDOS, ejercerán sus competencias de acuerdo a la ley.</w:t>
      </w:r>
    </w:p>
    <w:p w:rsidR="00457423" w:rsidRPr="008B0F94" w:rsidRDefault="00457423" w:rsidP="00D954EF">
      <w:pPr>
        <w:pStyle w:val="Sinespaciado"/>
        <w:ind w:left="284"/>
        <w:rPr>
          <w:rFonts w:cs="Arial"/>
          <w:sz w:val="20"/>
        </w:rPr>
      </w:pPr>
    </w:p>
    <w:p w:rsidR="003F178E" w:rsidRPr="008B0F94" w:rsidRDefault="003F178E" w:rsidP="00D954EF">
      <w:pPr>
        <w:pStyle w:val="Sinespaciado"/>
        <w:ind w:left="284"/>
        <w:rPr>
          <w:rFonts w:cs="Arial"/>
          <w:sz w:val="20"/>
        </w:rPr>
      </w:pPr>
    </w:p>
    <w:p w:rsidR="003F178E" w:rsidRPr="00637743" w:rsidRDefault="003F178E" w:rsidP="00457423">
      <w:pPr>
        <w:pStyle w:val="Sinespaciado"/>
        <w:ind w:left="284"/>
        <w:jc w:val="center"/>
        <w:rPr>
          <w:rFonts w:cs="Arial"/>
          <w:b/>
          <w:sz w:val="24"/>
          <w:lang w:val="es-CO"/>
        </w:rPr>
      </w:pPr>
      <w:r w:rsidRPr="00637743">
        <w:rPr>
          <w:rFonts w:cs="Arial"/>
          <w:b/>
          <w:sz w:val="24"/>
          <w:lang w:val="es-CO"/>
        </w:rPr>
        <w:t xml:space="preserve">CAPÍTULO </w:t>
      </w:r>
      <w:r>
        <w:rPr>
          <w:rFonts w:cs="Arial"/>
          <w:b/>
          <w:sz w:val="24"/>
          <w:lang w:val="es-CO"/>
        </w:rPr>
        <w:t>2</w:t>
      </w:r>
    </w:p>
    <w:p w:rsidR="003F178E" w:rsidRDefault="003F178E" w:rsidP="00D954EF">
      <w:pPr>
        <w:pStyle w:val="Sinespaciado"/>
        <w:ind w:left="284"/>
        <w:jc w:val="center"/>
        <w:rPr>
          <w:rFonts w:cs="Arial"/>
        </w:rPr>
      </w:pPr>
      <w:r>
        <w:rPr>
          <w:rFonts w:cs="Arial"/>
          <w:b/>
          <w:sz w:val="24"/>
          <w:lang w:val="es-CO"/>
        </w:rPr>
        <w:t>Instancias de Articulación</w:t>
      </w:r>
    </w:p>
    <w:p w:rsidR="00222187" w:rsidRPr="00AD220A" w:rsidRDefault="00222187" w:rsidP="00D954EF">
      <w:pPr>
        <w:pStyle w:val="Sinespaciado"/>
        <w:ind w:left="284"/>
        <w:rPr>
          <w:rFonts w:cs="Arial"/>
        </w:rPr>
      </w:pPr>
    </w:p>
    <w:p w:rsidR="00302BBC" w:rsidRPr="00D954EF" w:rsidRDefault="003F178E" w:rsidP="00D954EF">
      <w:pPr>
        <w:pStyle w:val="Sinespaciado"/>
        <w:ind w:left="284"/>
        <w:rPr>
          <w:rFonts w:cs="Arial"/>
          <w:sz w:val="24"/>
          <w:lang w:val="es-CO"/>
        </w:rPr>
      </w:pPr>
      <w:r w:rsidRPr="003F178E">
        <w:rPr>
          <w:rFonts w:cs="Arial"/>
          <w:b/>
          <w:sz w:val="24"/>
          <w:lang w:val="es-CO"/>
        </w:rPr>
        <w:t xml:space="preserve">Artículo </w:t>
      </w:r>
      <w:r w:rsidR="007B4CD2">
        <w:rPr>
          <w:rFonts w:cs="Arial"/>
          <w:b/>
          <w:sz w:val="24"/>
          <w:lang w:val="es-CO"/>
        </w:rPr>
        <w:t>2.5.1.2.</w:t>
      </w:r>
      <w:r>
        <w:rPr>
          <w:rFonts w:cs="Arial"/>
          <w:b/>
          <w:sz w:val="24"/>
          <w:lang w:val="es-CO"/>
        </w:rPr>
        <w:t>1.</w:t>
      </w:r>
      <w:r w:rsidRPr="003F178E">
        <w:rPr>
          <w:rFonts w:cs="Arial"/>
          <w:b/>
          <w:sz w:val="24"/>
          <w:lang w:val="es-CO"/>
        </w:rPr>
        <w:t xml:space="preserve"> Instancias de </w:t>
      </w:r>
      <w:r>
        <w:rPr>
          <w:rFonts w:cs="Arial"/>
          <w:b/>
          <w:sz w:val="24"/>
          <w:lang w:val="es-CO"/>
        </w:rPr>
        <w:t>A</w:t>
      </w:r>
      <w:r w:rsidRPr="003F178E">
        <w:rPr>
          <w:rFonts w:cs="Arial"/>
          <w:b/>
          <w:sz w:val="24"/>
          <w:lang w:val="es-CO"/>
        </w:rPr>
        <w:t xml:space="preserve">rticulación de la </w:t>
      </w:r>
      <w:r>
        <w:rPr>
          <w:rFonts w:cs="Arial"/>
          <w:b/>
          <w:sz w:val="24"/>
          <w:lang w:val="es-CO"/>
        </w:rPr>
        <w:t>Red UNIDOS</w:t>
      </w:r>
      <w:r w:rsidRPr="003F178E">
        <w:rPr>
          <w:rFonts w:cs="Arial"/>
          <w:b/>
          <w:sz w:val="24"/>
          <w:lang w:val="es-CO"/>
        </w:rPr>
        <w:t>.</w:t>
      </w:r>
      <w:r>
        <w:rPr>
          <w:rFonts w:cs="Arial"/>
          <w:sz w:val="24"/>
          <w:lang w:val="es-CO"/>
        </w:rPr>
        <w:t xml:space="preserve"> Créanse las siguientes </w:t>
      </w:r>
      <w:r w:rsidR="00302BBC" w:rsidRPr="00D954EF">
        <w:rPr>
          <w:rFonts w:cs="Arial"/>
          <w:sz w:val="24"/>
          <w:lang w:val="es-CO"/>
        </w:rPr>
        <w:t>instancias de articulación de la Red para la Superación de la Pobreza Extrema, Red Unidos:</w:t>
      </w:r>
    </w:p>
    <w:p w:rsidR="00302BBC" w:rsidRPr="00D954EF" w:rsidRDefault="00302BBC" w:rsidP="00D954EF">
      <w:pPr>
        <w:pStyle w:val="Sinespaciado"/>
        <w:ind w:left="284"/>
        <w:rPr>
          <w:rFonts w:cs="Arial"/>
          <w:sz w:val="24"/>
          <w:lang w:val="es-CO"/>
        </w:rPr>
      </w:pPr>
    </w:p>
    <w:p w:rsidR="00302BBC" w:rsidRPr="00D954EF" w:rsidRDefault="00302BBC" w:rsidP="00D954EF">
      <w:pPr>
        <w:pStyle w:val="Sinespaciado"/>
        <w:numPr>
          <w:ilvl w:val="0"/>
          <w:numId w:val="43"/>
        </w:numPr>
        <w:ind w:left="709"/>
        <w:rPr>
          <w:rFonts w:cs="Arial"/>
          <w:sz w:val="24"/>
          <w:lang w:val="es-CO"/>
        </w:rPr>
      </w:pPr>
      <w:r w:rsidRPr="00D954EF">
        <w:rPr>
          <w:rFonts w:cs="Arial"/>
          <w:sz w:val="24"/>
          <w:lang w:val="es-CO"/>
        </w:rPr>
        <w:t xml:space="preserve">Mesa Transversal de Pobreza y Desigualdad </w:t>
      </w:r>
    </w:p>
    <w:p w:rsidR="00302BBC" w:rsidRPr="00D954EF" w:rsidRDefault="00302BBC" w:rsidP="00D954EF">
      <w:pPr>
        <w:pStyle w:val="Sinespaciado"/>
        <w:numPr>
          <w:ilvl w:val="0"/>
          <w:numId w:val="43"/>
        </w:numPr>
        <w:ind w:left="709"/>
        <w:rPr>
          <w:rFonts w:cs="Arial"/>
          <w:sz w:val="24"/>
          <w:lang w:val="es-CO"/>
        </w:rPr>
      </w:pPr>
      <w:r w:rsidRPr="00D954EF">
        <w:rPr>
          <w:rFonts w:cs="Arial"/>
          <w:sz w:val="24"/>
          <w:lang w:val="es-CO"/>
        </w:rPr>
        <w:t xml:space="preserve">Comité Ejecutivo de la Red Unidos </w:t>
      </w:r>
    </w:p>
    <w:p w:rsidR="00CE213D" w:rsidRDefault="00302BBC" w:rsidP="00D954EF">
      <w:pPr>
        <w:pStyle w:val="Sinespaciado"/>
        <w:numPr>
          <w:ilvl w:val="0"/>
          <w:numId w:val="43"/>
        </w:numPr>
        <w:ind w:left="709"/>
        <w:rPr>
          <w:rFonts w:cs="Arial"/>
          <w:sz w:val="24"/>
          <w:lang w:val="es-CO"/>
        </w:rPr>
      </w:pPr>
      <w:r w:rsidRPr="00D954EF">
        <w:rPr>
          <w:rFonts w:cs="Arial"/>
          <w:sz w:val="24"/>
          <w:lang w:val="es-CO"/>
        </w:rPr>
        <w:t>Mesas Técnicas de Trabajo por Índice de Pobreza Multidimensional-IPM</w:t>
      </w:r>
    </w:p>
    <w:p w:rsidR="00151B25" w:rsidRDefault="00151B25" w:rsidP="00151B25">
      <w:pPr>
        <w:pStyle w:val="Sinespaciado"/>
        <w:ind w:left="349"/>
        <w:rPr>
          <w:rFonts w:cs="Arial"/>
          <w:sz w:val="24"/>
          <w:lang w:val="es-CO"/>
        </w:rPr>
      </w:pPr>
    </w:p>
    <w:p w:rsidR="00CE213D" w:rsidRPr="00CE213D" w:rsidRDefault="00CE213D" w:rsidP="00AA6B1A">
      <w:pPr>
        <w:pStyle w:val="Sinespaciado"/>
        <w:ind w:left="284"/>
        <w:rPr>
          <w:rFonts w:cs="Arial"/>
          <w:sz w:val="24"/>
          <w:lang w:val="es-CO"/>
        </w:rPr>
      </w:pPr>
      <w:r w:rsidRPr="00D954EF">
        <w:rPr>
          <w:rFonts w:cs="Arial"/>
          <w:b/>
          <w:sz w:val="24"/>
          <w:lang w:val="es-CO"/>
        </w:rPr>
        <w:t>Parágrafo</w:t>
      </w:r>
      <w:r w:rsidR="006773FE">
        <w:rPr>
          <w:rFonts w:cs="Arial"/>
          <w:b/>
          <w:sz w:val="24"/>
          <w:lang w:val="es-CO"/>
        </w:rPr>
        <w:t>.</w:t>
      </w:r>
      <w:r w:rsidRPr="00CE213D">
        <w:rPr>
          <w:rFonts w:cs="Arial"/>
          <w:sz w:val="24"/>
          <w:lang w:val="es-CO"/>
        </w:rPr>
        <w:t xml:space="preserve"> Los Consejos Territoriales de Política Social serán las instancias de articulación de la estrategia de superación de la pobreza extrema para cada entidad territorial. </w:t>
      </w:r>
      <w:r>
        <w:rPr>
          <w:rFonts w:cs="Arial"/>
          <w:sz w:val="24"/>
          <w:lang w:val="es-CO"/>
        </w:rPr>
        <w:t xml:space="preserve">Para el efecto </w:t>
      </w:r>
      <w:r w:rsidR="0016178B">
        <w:rPr>
          <w:rFonts w:cs="Arial"/>
          <w:sz w:val="24"/>
          <w:lang w:val="es-CO"/>
        </w:rPr>
        <w:t xml:space="preserve">podrán crear comités temáticos para la articulación de proyectos, programas y acciones dirigidos a la población en </w:t>
      </w:r>
      <w:r w:rsidR="00151B25">
        <w:rPr>
          <w:rFonts w:cs="Arial"/>
          <w:sz w:val="24"/>
          <w:lang w:val="es-CO"/>
        </w:rPr>
        <w:t xml:space="preserve">situación de </w:t>
      </w:r>
      <w:r w:rsidR="0016178B">
        <w:rPr>
          <w:rFonts w:cs="Arial"/>
          <w:sz w:val="24"/>
          <w:lang w:val="es-CO"/>
        </w:rPr>
        <w:t>pobreza extrema.</w:t>
      </w:r>
    </w:p>
    <w:p w:rsidR="004A1233" w:rsidRDefault="004A1233" w:rsidP="00D954EF">
      <w:pPr>
        <w:pStyle w:val="Sinespaciado"/>
        <w:ind w:left="284"/>
        <w:rPr>
          <w:rFonts w:cs="Arial"/>
          <w:sz w:val="24"/>
          <w:lang w:val="es-CO"/>
        </w:rPr>
      </w:pPr>
    </w:p>
    <w:p w:rsidR="004A1233" w:rsidRDefault="004A1233" w:rsidP="00D954EF">
      <w:pPr>
        <w:pStyle w:val="Sinespaciado"/>
        <w:ind w:left="284"/>
        <w:rPr>
          <w:rFonts w:cs="Arial"/>
          <w:sz w:val="24"/>
          <w:lang w:val="es-CO"/>
        </w:rPr>
      </w:pPr>
    </w:p>
    <w:p w:rsidR="004A1233" w:rsidRPr="00D954EF" w:rsidRDefault="007B4CD2" w:rsidP="00D954EF">
      <w:pPr>
        <w:pStyle w:val="Sinespaciado"/>
        <w:ind w:left="284"/>
        <w:jc w:val="center"/>
        <w:rPr>
          <w:rFonts w:cs="Arial"/>
          <w:b/>
          <w:sz w:val="24"/>
          <w:lang w:val="es-CO"/>
        </w:rPr>
      </w:pPr>
      <w:r>
        <w:rPr>
          <w:rFonts w:cs="Arial"/>
          <w:b/>
          <w:sz w:val="24"/>
          <w:lang w:val="es-CO"/>
        </w:rPr>
        <w:t>CAPITULO 3</w:t>
      </w:r>
    </w:p>
    <w:p w:rsidR="004A1233" w:rsidRPr="00D954EF" w:rsidRDefault="004A1233" w:rsidP="00D954EF">
      <w:pPr>
        <w:pStyle w:val="Sinespaciado"/>
        <w:ind w:left="284"/>
        <w:jc w:val="center"/>
        <w:rPr>
          <w:rFonts w:cs="Arial"/>
          <w:b/>
          <w:sz w:val="24"/>
          <w:lang w:val="es-CO"/>
        </w:rPr>
      </w:pPr>
      <w:r w:rsidRPr="00D954EF">
        <w:rPr>
          <w:rFonts w:cs="Arial"/>
          <w:b/>
          <w:sz w:val="24"/>
          <w:lang w:val="es-CO"/>
        </w:rPr>
        <w:t>Mesa Transversal de Pobreza y Desigualdad</w:t>
      </w:r>
    </w:p>
    <w:p w:rsidR="00302BBC" w:rsidRPr="00D954EF" w:rsidRDefault="00302BBC" w:rsidP="00D954EF">
      <w:pPr>
        <w:pStyle w:val="Sinespaciado"/>
        <w:ind w:left="284"/>
        <w:rPr>
          <w:rFonts w:cs="Arial"/>
          <w:sz w:val="24"/>
          <w:lang w:val="es-CO"/>
        </w:rPr>
      </w:pPr>
      <w:r w:rsidRPr="00D954EF">
        <w:rPr>
          <w:rFonts w:cs="Arial"/>
          <w:sz w:val="24"/>
          <w:lang w:val="es-CO"/>
        </w:rPr>
        <w:t xml:space="preserve">  </w:t>
      </w:r>
    </w:p>
    <w:p w:rsidR="00302BBC" w:rsidRPr="00AA6B1A" w:rsidRDefault="003F178E" w:rsidP="00D954EF">
      <w:pPr>
        <w:pStyle w:val="Sinespaciado"/>
        <w:ind w:left="284"/>
        <w:rPr>
          <w:rFonts w:cs="Arial"/>
          <w:color w:val="auto"/>
          <w:sz w:val="24"/>
          <w:lang w:val="es-CO"/>
        </w:rPr>
      </w:pPr>
      <w:r w:rsidRPr="003F178E">
        <w:rPr>
          <w:rFonts w:cs="Arial"/>
          <w:b/>
          <w:sz w:val="24"/>
          <w:lang w:val="es-CO"/>
        </w:rPr>
        <w:t xml:space="preserve">Artículo </w:t>
      </w:r>
      <w:r w:rsidR="007B4CD2">
        <w:rPr>
          <w:rFonts w:cs="Arial"/>
          <w:b/>
          <w:sz w:val="24"/>
          <w:lang w:val="es-CO"/>
        </w:rPr>
        <w:t>2.5.1.3.1</w:t>
      </w:r>
      <w:r>
        <w:rPr>
          <w:rFonts w:cs="Arial"/>
          <w:b/>
          <w:sz w:val="24"/>
          <w:lang w:val="es-CO"/>
        </w:rPr>
        <w:t xml:space="preserve">. </w:t>
      </w:r>
      <w:r w:rsidRPr="004A1233">
        <w:rPr>
          <w:rFonts w:cs="Arial"/>
          <w:b/>
          <w:bCs/>
          <w:sz w:val="24"/>
        </w:rPr>
        <w:t xml:space="preserve">Mesa Transversal </w:t>
      </w:r>
      <w:r>
        <w:rPr>
          <w:rFonts w:cs="Arial"/>
          <w:b/>
          <w:bCs/>
          <w:sz w:val="24"/>
        </w:rPr>
        <w:t>d</w:t>
      </w:r>
      <w:r w:rsidRPr="004A1233">
        <w:rPr>
          <w:rFonts w:cs="Arial"/>
          <w:b/>
          <w:bCs/>
          <w:sz w:val="24"/>
        </w:rPr>
        <w:t xml:space="preserve">e Pobreza </w:t>
      </w:r>
      <w:r>
        <w:rPr>
          <w:rFonts w:cs="Arial"/>
          <w:b/>
          <w:bCs/>
          <w:sz w:val="24"/>
        </w:rPr>
        <w:t xml:space="preserve">y </w:t>
      </w:r>
      <w:r w:rsidRPr="004A1233">
        <w:rPr>
          <w:rFonts w:cs="Arial"/>
          <w:b/>
          <w:bCs/>
          <w:sz w:val="24"/>
        </w:rPr>
        <w:t>Desigualdad</w:t>
      </w:r>
      <w:r w:rsidR="00302BBC" w:rsidRPr="00D954EF">
        <w:rPr>
          <w:rFonts w:cs="Arial"/>
          <w:b/>
          <w:bCs/>
          <w:sz w:val="24"/>
        </w:rPr>
        <w:t xml:space="preserve">. </w:t>
      </w:r>
      <w:r w:rsidR="00302BBC" w:rsidRPr="00AA6B1A">
        <w:rPr>
          <w:rFonts w:cs="Arial"/>
          <w:color w:val="auto"/>
          <w:sz w:val="24"/>
          <w:lang w:val="es-CO"/>
        </w:rPr>
        <w:t xml:space="preserve">La Mesa Transversal de Pobreza y Desigualdad se constituye en la instancia estratégica de decisión y seguimiento con respecto a las acciones del Gobierno Nacional dirigidas a la reducción de la pobreza y la desigualdad en Colombia, para asegurar que se cumplan las metas en materia de pobreza. </w:t>
      </w:r>
    </w:p>
    <w:p w:rsidR="00AA65F3" w:rsidRDefault="00AA65F3" w:rsidP="00D954EF">
      <w:pPr>
        <w:pStyle w:val="Sinespaciado"/>
        <w:ind w:left="284"/>
        <w:rPr>
          <w:rFonts w:cs="Arial"/>
          <w:color w:val="FF0000"/>
          <w:sz w:val="24"/>
          <w:lang w:val="es-CO"/>
        </w:rPr>
      </w:pPr>
    </w:p>
    <w:p w:rsidR="004A1233" w:rsidRDefault="006561D3" w:rsidP="00D954EF">
      <w:pPr>
        <w:pStyle w:val="Sinespaciado"/>
        <w:ind w:left="284"/>
        <w:rPr>
          <w:rFonts w:cs="Arial"/>
          <w:sz w:val="24"/>
          <w:lang w:val="es-CO"/>
        </w:rPr>
      </w:pPr>
      <w:r w:rsidRPr="003F178E">
        <w:rPr>
          <w:rFonts w:cs="Arial"/>
          <w:b/>
          <w:sz w:val="24"/>
          <w:lang w:val="es-CO"/>
        </w:rPr>
        <w:t xml:space="preserve">Artículo </w:t>
      </w:r>
      <w:r>
        <w:rPr>
          <w:rFonts w:cs="Arial"/>
          <w:b/>
          <w:sz w:val="24"/>
          <w:lang w:val="es-CO"/>
        </w:rPr>
        <w:t xml:space="preserve">2.5.1.3.2. </w:t>
      </w:r>
      <w:r w:rsidRPr="004A1233">
        <w:rPr>
          <w:rFonts w:cs="Arial"/>
          <w:b/>
          <w:sz w:val="24"/>
          <w:lang w:val="es-CO"/>
        </w:rPr>
        <w:t>Funciones</w:t>
      </w:r>
      <w:r>
        <w:rPr>
          <w:rFonts w:cs="Arial"/>
          <w:b/>
          <w:sz w:val="24"/>
          <w:lang w:val="es-CO"/>
        </w:rPr>
        <w:t xml:space="preserve"> de la Mesa  Transversal de Pobreza</w:t>
      </w:r>
      <w:r w:rsidRPr="00D954EF">
        <w:rPr>
          <w:rFonts w:cs="Arial"/>
          <w:b/>
          <w:sz w:val="24"/>
          <w:lang w:val="es-CO"/>
        </w:rPr>
        <w:t>.</w:t>
      </w:r>
      <w:r>
        <w:rPr>
          <w:rFonts w:cs="Arial"/>
          <w:b/>
          <w:sz w:val="24"/>
          <w:lang w:val="es-CO"/>
        </w:rPr>
        <w:t xml:space="preserve"> </w:t>
      </w:r>
      <w:r>
        <w:rPr>
          <w:rFonts w:cs="Arial"/>
          <w:sz w:val="24"/>
          <w:lang w:val="es-CO"/>
        </w:rPr>
        <w:t>Serán funciones de la Mesa Transversal de Pobreza y Desigualdad:</w:t>
      </w:r>
    </w:p>
    <w:p w:rsidR="006561D3" w:rsidRDefault="006561D3" w:rsidP="00D954EF">
      <w:pPr>
        <w:pStyle w:val="Sinespaciado"/>
        <w:ind w:left="284"/>
        <w:rPr>
          <w:rFonts w:cs="Arial"/>
          <w:sz w:val="24"/>
          <w:lang w:val="es-CO"/>
        </w:rPr>
      </w:pPr>
    </w:p>
    <w:p w:rsidR="006561D3" w:rsidRPr="006561D3" w:rsidRDefault="006561D3" w:rsidP="006561D3">
      <w:pPr>
        <w:pStyle w:val="Sinespaciado"/>
        <w:numPr>
          <w:ilvl w:val="0"/>
          <w:numId w:val="56"/>
        </w:numPr>
        <w:rPr>
          <w:rFonts w:cs="Arial"/>
          <w:sz w:val="24"/>
          <w:lang w:val="es-CO"/>
        </w:rPr>
      </w:pPr>
      <w:r w:rsidRPr="006561D3">
        <w:rPr>
          <w:rFonts w:cs="Arial"/>
          <w:sz w:val="24"/>
          <w:lang w:val="es-CO"/>
        </w:rPr>
        <w:t>Asegurar la estandarización de las mediciones relacionadas a la pobreza y desigualdad</w:t>
      </w:r>
      <w:r w:rsidR="002155E5">
        <w:rPr>
          <w:rFonts w:cs="Arial"/>
          <w:sz w:val="24"/>
          <w:lang w:val="es-CO"/>
        </w:rPr>
        <w:t>.</w:t>
      </w:r>
    </w:p>
    <w:p w:rsidR="006561D3" w:rsidRPr="006561D3" w:rsidRDefault="006561D3" w:rsidP="006561D3">
      <w:pPr>
        <w:pStyle w:val="Sinespaciado"/>
        <w:numPr>
          <w:ilvl w:val="0"/>
          <w:numId w:val="56"/>
        </w:numPr>
        <w:rPr>
          <w:rFonts w:cs="Arial"/>
          <w:sz w:val="24"/>
          <w:lang w:val="es-CO"/>
        </w:rPr>
      </w:pPr>
      <w:r w:rsidRPr="006561D3">
        <w:rPr>
          <w:rFonts w:cs="Arial"/>
          <w:sz w:val="24"/>
          <w:lang w:val="es-CO"/>
        </w:rPr>
        <w:t>Servir de instancia para la rendici</w:t>
      </w:r>
      <w:r>
        <w:rPr>
          <w:rFonts w:cs="Arial"/>
          <w:sz w:val="24"/>
          <w:lang w:val="es-CO"/>
        </w:rPr>
        <w:t>ón de cuentas de los M</w:t>
      </w:r>
      <w:r w:rsidRPr="006561D3">
        <w:rPr>
          <w:rFonts w:cs="Arial"/>
          <w:sz w:val="24"/>
          <w:lang w:val="es-CO"/>
        </w:rPr>
        <w:t>inistros y Directores</w:t>
      </w:r>
      <w:r w:rsidR="008B0F94">
        <w:rPr>
          <w:rFonts w:cs="Arial"/>
          <w:sz w:val="24"/>
          <w:lang w:val="es-CO"/>
        </w:rPr>
        <w:t xml:space="preserve"> de Departamentos</w:t>
      </w:r>
      <w:r w:rsidRPr="006561D3">
        <w:rPr>
          <w:rFonts w:cs="Arial"/>
          <w:sz w:val="24"/>
          <w:lang w:val="es-CO"/>
        </w:rPr>
        <w:t xml:space="preserve"> Administrativos frente al Presidente</w:t>
      </w:r>
      <w:r w:rsidR="008B0F94">
        <w:rPr>
          <w:rFonts w:cs="Arial"/>
          <w:sz w:val="24"/>
          <w:lang w:val="es-CO"/>
        </w:rPr>
        <w:t xml:space="preserve"> de la República</w:t>
      </w:r>
      <w:r w:rsidRPr="006561D3">
        <w:rPr>
          <w:rFonts w:cs="Arial"/>
          <w:sz w:val="24"/>
          <w:lang w:val="es-CO"/>
        </w:rPr>
        <w:t xml:space="preserve"> en materia de los indicadores que asegurarán el cumplimiento de las metas de pobreza y pobreza extrema del Gobierno Nacional.</w:t>
      </w:r>
    </w:p>
    <w:p w:rsidR="006561D3" w:rsidRPr="006561D3" w:rsidRDefault="006561D3" w:rsidP="006561D3">
      <w:pPr>
        <w:pStyle w:val="Sinespaciado"/>
        <w:numPr>
          <w:ilvl w:val="0"/>
          <w:numId w:val="56"/>
        </w:numPr>
        <w:rPr>
          <w:rFonts w:cs="Arial"/>
          <w:sz w:val="24"/>
          <w:lang w:val="es-CO"/>
        </w:rPr>
      </w:pPr>
      <w:r w:rsidRPr="006561D3">
        <w:rPr>
          <w:rFonts w:cs="Arial"/>
          <w:sz w:val="24"/>
          <w:lang w:val="es-CO"/>
        </w:rPr>
        <w:t xml:space="preserve">Darle seguimiento y monitoreo al tablero de control sobre pobreza y pobreza extrema, el índice de pobreza multidimensional, el coeficiente </w:t>
      </w:r>
      <w:proofErr w:type="spellStart"/>
      <w:r w:rsidRPr="006561D3">
        <w:rPr>
          <w:rFonts w:cs="Arial"/>
          <w:sz w:val="24"/>
          <w:lang w:val="es-CO"/>
        </w:rPr>
        <w:t>Gini</w:t>
      </w:r>
      <w:proofErr w:type="spellEnd"/>
      <w:r w:rsidRPr="006561D3">
        <w:rPr>
          <w:rFonts w:cs="Arial"/>
          <w:sz w:val="24"/>
          <w:lang w:val="es-CO"/>
        </w:rPr>
        <w:t xml:space="preserve"> y</w:t>
      </w:r>
      <w:r w:rsidR="008B0F94">
        <w:rPr>
          <w:rFonts w:cs="Arial"/>
          <w:sz w:val="24"/>
          <w:lang w:val="es-CO"/>
        </w:rPr>
        <w:t xml:space="preserve"> la promoción de hogares de la e</w:t>
      </w:r>
      <w:r w:rsidRPr="006561D3">
        <w:rPr>
          <w:rFonts w:cs="Arial"/>
          <w:sz w:val="24"/>
          <w:lang w:val="es-CO"/>
        </w:rPr>
        <w:t>strategia Unidos.</w:t>
      </w:r>
    </w:p>
    <w:p w:rsidR="006561D3" w:rsidRPr="006561D3" w:rsidRDefault="006561D3" w:rsidP="006561D3">
      <w:pPr>
        <w:pStyle w:val="Sinespaciado"/>
        <w:numPr>
          <w:ilvl w:val="0"/>
          <w:numId w:val="56"/>
        </w:numPr>
        <w:rPr>
          <w:rFonts w:cs="Arial"/>
          <w:sz w:val="24"/>
          <w:lang w:val="es-CO"/>
        </w:rPr>
      </w:pPr>
      <w:r w:rsidRPr="006561D3">
        <w:rPr>
          <w:rFonts w:cs="Arial"/>
          <w:sz w:val="24"/>
          <w:lang w:val="es-CO"/>
        </w:rPr>
        <w:t>Identificar y solucionar problemas de pertinencia y focalización de los programas sociales.</w:t>
      </w:r>
    </w:p>
    <w:p w:rsidR="006561D3" w:rsidRDefault="006561D3" w:rsidP="006561D3">
      <w:pPr>
        <w:pStyle w:val="Sinespaciado"/>
        <w:numPr>
          <w:ilvl w:val="0"/>
          <w:numId w:val="56"/>
        </w:numPr>
        <w:rPr>
          <w:rFonts w:cs="Arial"/>
          <w:sz w:val="24"/>
          <w:lang w:val="es-CO"/>
        </w:rPr>
      </w:pPr>
      <w:r w:rsidRPr="006561D3">
        <w:rPr>
          <w:rFonts w:cs="Arial"/>
          <w:sz w:val="24"/>
          <w:lang w:val="es-CO"/>
        </w:rPr>
        <w:lastRenderedPageBreak/>
        <w:t>Promover un mejor funcionamiento de la Red Unidos y de los sistemas de información y reporte de atención a hogares en pobreza y pobreza extrema.</w:t>
      </w:r>
    </w:p>
    <w:p w:rsidR="006561D3" w:rsidRPr="006561D3" w:rsidRDefault="006561D3" w:rsidP="006561D3">
      <w:pPr>
        <w:pStyle w:val="Sinespaciado"/>
        <w:ind w:left="644"/>
        <w:rPr>
          <w:rFonts w:cs="Arial"/>
          <w:sz w:val="24"/>
          <w:lang w:val="es-CO"/>
        </w:rPr>
      </w:pPr>
    </w:p>
    <w:p w:rsidR="006561D3" w:rsidRPr="006561D3" w:rsidRDefault="00AA6B1A" w:rsidP="00D954EF">
      <w:pPr>
        <w:pStyle w:val="Sinespaciado"/>
        <w:ind w:left="284"/>
        <w:rPr>
          <w:rFonts w:cs="Arial"/>
          <w:sz w:val="24"/>
          <w:lang w:val="es-CO"/>
        </w:rPr>
      </w:pPr>
      <w:r>
        <w:rPr>
          <w:rFonts w:cs="Arial"/>
          <w:b/>
          <w:sz w:val="24"/>
          <w:lang w:val="es-CO"/>
        </w:rPr>
        <w:t>Parágrafo.</w:t>
      </w:r>
      <w:r w:rsidR="006561D3">
        <w:rPr>
          <w:rFonts w:cs="Arial"/>
          <w:b/>
          <w:sz w:val="24"/>
          <w:lang w:val="es-CO"/>
        </w:rPr>
        <w:t xml:space="preserve"> </w:t>
      </w:r>
      <w:r w:rsidR="006561D3">
        <w:rPr>
          <w:rFonts w:cs="Arial"/>
          <w:sz w:val="24"/>
          <w:lang w:val="es-CO"/>
        </w:rPr>
        <w:t xml:space="preserve">La Mesa será presidida por el Presidente de la República y </w:t>
      </w:r>
      <w:r w:rsidR="008B0F94">
        <w:rPr>
          <w:rFonts w:cs="Arial"/>
          <w:sz w:val="24"/>
          <w:lang w:val="es-CO"/>
        </w:rPr>
        <w:t>la</w:t>
      </w:r>
      <w:r w:rsidR="006561D3">
        <w:rPr>
          <w:rFonts w:cs="Arial"/>
          <w:sz w:val="24"/>
          <w:lang w:val="es-CO"/>
        </w:rPr>
        <w:t xml:space="preserve"> secretaría técnica estará a cargo del Departamento Administrativo para la Prosperidad Social.</w:t>
      </w:r>
    </w:p>
    <w:p w:rsidR="006561D3" w:rsidRDefault="006561D3" w:rsidP="00D954EF">
      <w:pPr>
        <w:pStyle w:val="Sinespaciado"/>
        <w:ind w:left="284"/>
        <w:rPr>
          <w:rFonts w:cs="Arial"/>
          <w:b/>
          <w:sz w:val="24"/>
          <w:lang w:val="es-CO"/>
        </w:rPr>
      </w:pPr>
    </w:p>
    <w:p w:rsidR="006561D3" w:rsidRPr="0011644F" w:rsidDel="00371D2F" w:rsidRDefault="006561D3" w:rsidP="006561D3">
      <w:pPr>
        <w:pStyle w:val="Sinespaciado"/>
        <w:ind w:left="284"/>
        <w:rPr>
          <w:rFonts w:cs="Arial"/>
          <w:sz w:val="24"/>
        </w:rPr>
      </w:pPr>
      <w:r w:rsidRPr="003F178E">
        <w:rPr>
          <w:rFonts w:cs="Arial"/>
          <w:b/>
          <w:sz w:val="24"/>
          <w:lang w:val="es-CO"/>
        </w:rPr>
        <w:t xml:space="preserve">Artículo </w:t>
      </w:r>
      <w:r w:rsidR="008B0F94">
        <w:rPr>
          <w:rFonts w:cs="Arial"/>
          <w:b/>
          <w:sz w:val="24"/>
          <w:lang w:val="es-CO"/>
        </w:rPr>
        <w:t>2.5.1.3</w:t>
      </w:r>
      <w:r>
        <w:rPr>
          <w:rFonts w:cs="Arial"/>
          <w:b/>
          <w:sz w:val="24"/>
          <w:lang w:val="es-CO"/>
        </w:rPr>
        <w:t>.3.</w:t>
      </w:r>
      <w:r w:rsidRPr="0011644F">
        <w:rPr>
          <w:rFonts w:cs="Arial"/>
          <w:b/>
          <w:sz w:val="24"/>
        </w:rPr>
        <w:t xml:space="preserve"> </w:t>
      </w:r>
      <w:r w:rsidRPr="0011644F" w:rsidDel="00371D2F">
        <w:rPr>
          <w:rFonts w:cs="Arial"/>
          <w:b/>
          <w:sz w:val="24"/>
        </w:rPr>
        <w:t>Integración.</w:t>
      </w:r>
      <w:r w:rsidRPr="0011644F" w:rsidDel="00371D2F">
        <w:rPr>
          <w:rFonts w:cs="Arial"/>
          <w:sz w:val="24"/>
        </w:rPr>
        <w:t xml:space="preserve"> </w:t>
      </w:r>
      <w:r>
        <w:rPr>
          <w:rFonts w:eastAsia="Times New Roman" w:cs="Arial"/>
          <w:color w:val="auto"/>
          <w:sz w:val="24"/>
          <w:lang w:eastAsia="es-ES"/>
        </w:rPr>
        <w:t>La Mesa Transversal de Pobreza y Desigualdad</w:t>
      </w:r>
      <w:r w:rsidRPr="0011644F" w:rsidDel="00371D2F">
        <w:rPr>
          <w:rFonts w:eastAsia="Times New Roman" w:cs="Arial"/>
          <w:color w:val="auto"/>
          <w:sz w:val="24"/>
          <w:lang w:eastAsia="es-ES"/>
        </w:rPr>
        <w:t xml:space="preserve"> </w:t>
      </w:r>
      <w:r w:rsidR="00ED265A">
        <w:rPr>
          <w:rFonts w:eastAsia="Times New Roman" w:cs="Arial"/>
          <w:color w:val="auto"/>
          <w:sz w:val="24"/>
          <w:lang w:eastAsia="es-ES"/>
        </w:rPr>
        <w:t>se integrará por las entidades</w:t>
      </w:r>
      <w:r w:rsidR="008B0F94">
        <w:rPr>
          <w:rFonts w:eastAsia="Times New Roman" w:cs="Arial"/>
          <w:color w:val="auto"/>
          <w:sz w:val="24"/>
          <w:lang w:eastAsia="es-ES"/>
        </w:rPr>
        <w:t xml:space="preserve"> públicas del orden nacional</w:t>
      </w:r>
      <w:r w:rsidR="00ED265A">
        <w:rPr>
          <w:rFonts w:eastAsia="Times New Roman" w:cs="Arial"/>
          <w:color w:val="auto"/>
          <w:sz w:val="24"/>
          <w:lang w:eastAsia="es-ES"/>
        </w:rPr>
        <w:t xml:space="preserve"> que </w:t>
      </w:r>
      <w:r w:rsidR="00AA6B1A">
        <w:rPr>
          <w:rFonts w:eastAsia="Times New Roman" w:cs="Arial"/>
          <w:color w:val="auto"/>
          <w:sz w:val="24"/>
          <w:lang w:eastAsia="es-ES"/>
        </w:rPr>
        <w:t>convoque</w:t>
      </w:r>
      <w:r w:rsidR="00ED265A">
        <w:rPr>
          <w:rFonts w:eastAsia="Times New Roman" w:cs="Arial"/>
          <w:color w:val="auto"/>
          <w:sz w:val="24"/>
          <w:lang w:eastAsia="es-ES"/>
        </w:rPr>
        <w:t xml:space="preserve"> el Presidente de la República a cada sesión de trabajo.</w:t>
      </w:r>
    </w:p>
    <w:p w:rsidR="006561D3" w:rsidRDefault="006561D3" w:rsidP="00D954EF">
      <w:pPr>
        <w:pStyle w:val="Sinespaciado"/>
        <w:ind w:left="284"/>
        <w:rPr>
          <w:rFonts w:cs="Arial"/>
          <w:b/>
          <w:sz w:val="24"/>
          <w:lang w:val="es-CO"/>
        </w:rPr>
      </w:pPr>
    </w:p>
    <w:p w:rsidR="00433FD5" w:rsidRDefault="00433FD5" w:rsidP="00433FD5">
      <w:pPr>
        <w:pStyle w:val="Sinespaciado"/>
        <w:ind w:left="284"/>
        <w:rPr>
          <w:rFonts w:eastAsia="Times New Roman" w:cs="Arial"/>
          <w:color w:val="auto"/>
          <w:sz w:val="24"/>
          <w:lang w:eastAsia="es-ES"/>
        </w:rPr>
      </w:pPr>
      <w:r w:rsidRPr="003F178E">
        <w:rPr>
          <w:rFonts w:cs="Arial"/>
          <w:b/>
          <w:sz w:val="24"/>
          <w:lang w:val="es-CO"/>
        </w:rPr>
        <w:t xml:space="preserve">Artículo </w:t>
      </w:r>
      <w:r w:rsidR="008B0F94">
        <w:rPr>
          <w:rFonts w:cs="Arial"/>
          <w:b/>
          <w:sz w:val="24"/>
          <w:lang w:val="es-CO"/>
        </w:rPr>
        <w:t>2.5.1.3</w:t>
      </w:r>
      <w:r>
        <w:rPr>
          <w:rFonts w:cs="Arial"/>
          <w:b/>
          <w:sz w:val="24"/>
          <w:lang w:val="es-CO"/>
        </w:rPr>
        <w:t>.4.</w:t>
      </w:r>
      <w:r w:rsidRPr="0011644F">
        <w:rPr>
          <w:rFonts w:cs="Arial"/>
          <w:b/>
          <w:sz w:val="24"/>
        </w:rPr>
        <w:t xml:space="preserve"> </w:t>
      </w:r>
      <w:r>
        <w:rPr>
          <w:rFonts w:cs="Arial"/>
          <w:b/>
          <w:sz w:val="24"/>
        </w:rPr>
        <w:t>Sesiones</w:t>
      </w:r>
      <w:r w:rsidRPr="0011644F">
        <w:rPr>
          <w:rFonts w:cs="Arial"/>
          <w:sz w:val="24"/>
        </w:rPr>
        <w:t xml:space="preserve">. </w:t>
      </w:r>
      <w:r w:rsidRPr="0011644F">
        <w:rPr>
          <w:rFonts w:eastAsia="Times New Roman" w:cs="Arial"/>
          <w:color w:val="auto"/>
          <w:sz w:val="24"/>
          <w:lang w:eastAsia="es-ES"/>
        </w:rPr>
        <w:t xml:space="preserve"> </w:t>
      </w:r>
      <w:r>
        <w:rPr>
          <w:rFonts w:eastAsia="Times New Roman" w:cs="Arial"/>
          <w:color w:val="auto"/>
          <w:sz w:val="24"/>
          <w:lang w:eastAsia="es-ES"/>
        </w:rPr>
        <w:t>La Mesa Transversal de Pobreza y Desigualdad</w:t>
      </w:r>
      <w:r w:rsidRPr="0011644F">
        <w:rPr>
          <w:rFonts w:eastAsia="Times New Roman" w:cs="Arial"/>
          <w:color w:val="auto"/>
          <w:sz w:val="24"/>
          <w:lang w:eastAsia="es-ES"/>
        </w:rPr>
        <w:t xml:space="preserve"> sesionará al menos </w:t>
      </w:r>
      <w:r>
        <w:rPr>
          <w:rFonts w:eastAsia="Times New Roman" w:cs="Arial"/>
          <w:color w:val="auto"/>
          <w:sz w:val="24"/>
          <w:lang w:eastAsia="es-ES"/>
        </w:rPr>
        <w:t>una vez al</w:t>
      </w:r>
      <w:r w:rsidRPr="0011644F">
        <w:rPr>
          <w:rFonts w:eastAsia="Times New Roman" w:cs="Arial"/>
          <w:color w:val="auto"/>
          <w:sz w:val="24"/>
          <w:lang w:eastAsia="es-ES"/>
        </w:rPr>
        <w:t xml:space="preserve"> año, previa convocatoria realizada por la </w:t>
      </w:r>
      <w:r w:rsidR="00ED265A">
        <w:rPr>
          <w:rFonts w:eastAsia="Times New Roman" w:cs="Arial"/>
          <w:color w:val="auto"/>
          <w:sz w:val="24"/>
          <w:lang w:eastAsia="es-ES"/>
        </w:rPr>
        <w:t xml:space="preserve">Presidencia de la República en coordinación con la </w:t>
      </w:r>
      <w:r w:rsidRPr="0011644F">
        <w:rPr>
          <w:rFonts w:eastAsia="Times New Roman" w:cs="Arial"/>
          <w:color w:val="auto"/>
          <w:sz w:val="24"/>
          <w:lang w:eastAsia="es-ES"/>
        </w:rPr>
        <w:t>Secretaria Técnica, que se hará con una antelación no menor a ocho (8) días hábiles anteriores a su celebración.</w:t>
      </w:r>
    </w:p>
    <w:p w:rsidR="008B0F94" w:rsidRPr="0011644F" w:rsidRDefault="008B0F94" w:rsidP="00433FD5">
      <w:pPr>
        <w:pStyle w:val="Sinespaciado"/>
        <w:ind w:left="284"/>
        <w:rPr>
          <w:rFonts w:cs="Arial"/>
          <w:sz w:val="24"/>
        </w:rPr>
      </w:pPr>
    </w:p>
    <w:p w:rsidR="00433FD5" w:rsidRPr="00433FD5" w:rsidRDefault="00433FD5" w:rsidP="00D954EF">
      <w:pPr>
        <w:pStyle w:val="Sinespaciado"/>
        <w:ind w:left="284"/>
        <w:rPr>
          <w:rFonts w:cs="Arial"/>
          <w:b/>
          <w:sz w:val="24"/>
        </w:rPr>
      </w:pPr>
    </w:p>
    <w:p w:rsidR="004A1233" w:rsidRPr="00637743" w:rsidRDefault="007B4CD2" w:rsidP="00457423">
      <w:pPr>
        <w:pStyle w:val="Sinespaciado"/>
        <w:ind w:left="284"/>
        <w:jc w:val="center"/>
        <w:rPr>
          <w:rFonts w:cs="Arial"/>
          <w:b/>
          <w:sz w:val="24"/>
          <w:lang w:val="es-CO"/>
        </w:rPr>
      </w:pPr>
      <w:r>
        <w:rPr>
          <w:rFonts w:cs="Arial"/>
          <w:b/>
          <w:sz w:val="24"/>
          <w:lang w:val="es-CO"/>
        </w:rPr>
        <w:t>CAPITULO 4</w:t>
      </w:r>
    </w:p>
    <w:p w:rsidR="004A1233" w:rsidRPr="00637743" w:rsidRDefault="004A1233" w:rsidP="00457423">
      <w:pPr>
        <w:pStyle w:val="Sinespaciado"/>
        <w:ind w:left="284"/>
        <w:jc w:val="center"/>
        <w:rPr>
          <w:rFonts w:cs="Arial"/>
          <w:b/>
          <w:sz w:val="24"/>
          <w:lang w:val="es-CO"/>
        </w:rPr>
      </w:pPr>
      <w:r>
        <w:rPr>
          <w:rFonts w:cs="Arial"/>
          <w:b/>
          <w:sz w:val="24"/>
          <w:lang w:val="es-CO"/>
        </w:rPr>
        <w:t>Comité Ejecutivo de la Red Unidos</w:t>
      </w:r>
    </w:p>
    <w:p w:rsidR="004A1233" w:rsidRPr="00D954EF" w:rsidRDefault="004A1233" w:rsidP="00D954EF">
      <w:pPr>
        <w:pStyle w:val="Sinespaciado"/>
        <w:ind w:left="284"/>
        <w:rPr>
          <w:rFonts w:cs="Arial"/>
          <w:b/>
          <w:bCs/>
          <w:color w:val="FF0000"/>
          <w:sz w:val="24"/>
        </w:rPr>
      </w:pPr>
    </w:p>
    <w:p w:rsidR="00302BBC" w:rsidRPr="00D954EF" w:rsidRDefault="007B4CD2" w:rsidP="00D954EF">
      <w:pPr>
        <w:pStyle w:val="Sinespaciado"/>
        <w:ind w:left="284"/>
        <w:rPr>
          <w:rFonts w:cs="Arial"/>
          <w:sz w:val="24"/>
        </w:rPr>
      </w:pPr>
      <w:r w:rsidRPr="003F178E">
        <w:rPr>
          <w:rFonts w:cs="Arial"/>
          <w:b/>
          <w:sz w:val="24"/>
          <w:lang w:val="es-CO"/>
        </w:rPr>
        <w:t xml:space="preserve">Artículo </w:t>
      </w:r>
      <w:r>
        <w:rPr>
          <w:rFonts w:cs="Arial"/>
          <w:b/>
          <w:sz w:val="24"/>
          <w:lang w:val="es-CO"/>
        </w:rPr>
        <w:t xml:space="preserve">2.5.1.4.1. </w:t>
      </w:r>
      <w:r w:rsidR="003F178E" w:rsidRPr="004A1233">
        <w:rPr>
          <w:rFonts w:cs="Arial"/>
          <w:b/>
          <w:bCs/>
          <w:sz w:val="24"/>
        </w:rPr>
        <w:t xml:space="preserve">Comité Ejecutivo </w:t>
      </w:r>
      <w:r w:rsidR="003F178E">
        <w:rPr>
          <w:rFonts w:cs="Arial"/>
          <w:b/>
          <w:bCs/>
          <w:sz w:val="24"/>
        </w:rPr>
        <w:t>de la</w:t>
      </w:r>
      <w:r w:rsidR="003F178E" w:rsidRPr="004A1233">
        <w:rPr>
          <w:rFonts w:cs="Arial"/>
          <w:b/>
          <w:bCs/>
          <w:sz w:val="24"/>
        </w:rPr>
        <w:t xml:space="preserve"> Red Unidos</w:t>
      </w:r>
      <w:r w:rsidR="00302BBC" w:rsidRPr="00D954EF">
        <w:rPr>
          <w:rFonts w:cs="Arial"/>
          <w:b/>
          <w:bCs/>
          <w:sz w:val="24"/>
        </w:rPr>
        <w:t xml:space="preserve">. </w:t>
      </w:r>
      <w:r w:rsidR="00302BBC" w:rsidRPr="00D954EF">
        <w:rPr>
          <w:rFonts w:cs="Arial"/>
          <w:bCs/>
          <w:sz w:val="24"/>
        </w:rPr>
        <w:t>El Comité Ejecutivo</w:t>
      </w:r>
      <w:r w:rsidR="003F178E">
        <w:rPr>
          <w:rFonts w:cs="Arial"/>
          <w:bCs/>
          <w:sz w:val="24"/>
        </w:rPr>
        <w:t xml:space="preserve"> de la Red Unidos</w:t>
      </w:r>
      <w:r w:rsidR="00302BBC" w:rsidRPr="00D954EF">
        <w:rPr>
          <w:rFonts w:cs="Arial"/>
          <w:bCs/>
          <w:sz w:val="24"/>
        </w:rPr>
        <w:t xml:space="preserve"> es la instancia institucional encargada de o</w:t>
      </w:r>
      <w:r w:rsidR="00302BBC" w:rsidRPr="00D954EF">
        <w:rPr>
          <w:rFonts w:cs="Arial"/>
          <w:sz w:val="24"/>
        </w:rPr>
        <w:t xml:space="preserve">rganizar y articular los proyectos, programas y acciones adelantados por las entidades que integran la Red UNIDOS, con el objeto ampliar y mejorar la provisión de servicios sociales del Estado, bajo una acción coordinada y articulada con las entidades nacionales, regionales y locales, garantizando el acceso preferente de los hogares con mayores índices de pobreza extrema. </w:t>
      </w:r>
    </w:p>
    <w:p w:rsidR="00302BBC" w:rsidRPr="00D954EF" w:rsidRDefault="00302BBC" w:rsidP="00D954EF">
      <w:pPr>
        <w:pStyle w:val="Sinespaciado"/>
        <w:ind w:left="284"/>
        <w:rPr>
          <w:rFonts w:cs="Arial"/>
          <w:sz w:val="24"/>
        </w:rPr>
      </w:pPr>
    </w:p>
    <w:p w:rsidR="00302BBC" w:rsidRPr="00D954EF" w:rsidRDefault="00302BBC" w:rsidP="00D954EF">
      <w:pPr>
        <w:pStyle w:val="Sinespaciado"/>
        <w:ind w:left="284"/>
        <w:rPr>
          <w:rFonts w:cs="Arial"/>
          <w:sz w:val="24"/>
        </w:rPr>
      </w:pPr>
      <w:r w:rsidRPr="00D954EF">
        <w:rPr>
          <w:rFonts w:cs="Arial"/>
          <w:b/>
          <w:sz w:val="24"/>
        </w:rPr>
        <w:t>Parágrafo.</w:t>
      </w:r>
      <w:r w:rsidRPr="00D954EF">
        <w:rPr>
          <w:rFonts w:cs="Arial"/>
          <w:sz w:val="24"/>
        </w:rPr>
        <w:t xml:space="preserve"> El Departamento Administrativo para la Prosperidad Social presidirá el Comité Ejecutivo de la Red Unidos y cuando el Comité  Ejecutivo lo decida, podrá encargarse este rol a otra entidad que lo integre.</w:t>
      </w:r>
    </w:p>
    <w:p w:rsidR="00302BBC" w:rsidRPr="00D954EF" w:rsidRDefault="00302BBC" w:rsidP="00D954EF">
      <w:pPr>
        <w:pStyle w:val="Sinespaciado"/>
        <w:ind w:left="284"/>
        <w:rPr>
          <w:rFonts w:cs="Arial"/>
          <w:b/>
          <w:sz w:val="24"/>
        </w:rPr>
      </w:pPr>
    </w:p>
    <w:p w:rsidR="00302BBC" w:rsidRPr="00D954EF" w:rsidRDefault="007B4CD2" w:rsidP="00D954EF">
      <w:pPr>
        <w:pStyle w:val="Sinespaciado"/>
        <w:ind w:left="284"/>
        <w:rPr>
          <w:rFonts w:cs="Arial"/>
          <w:sz w:val="24"/>
        </w:rPr>
      </w:pPr>
      <w:r w:rsidRPr="003F178E">
        <w:rPr>
          <w:rFonts w:cs="Arial"/>
          <w:b/>
          <w:sz w:val="24"/>
          <w:lang w:val="es-CO"/>
        </w:rPr>
        <w:t xml:space="preserve">Artículo </w:t>
      </w:r>
      <w:r>
        <w:rPr>
          <w:rFonts w:cs="Arial"/>
          <w:b/>
          <w:sz w:val="24"/>
          <w:lang w:val="es-CO"/>
        </w:rPr>
        <w:t>2.5.1.4.2</w:t>
      </w:r>
      <w:r w:rsidR="003F178E">
        <w:rPr>
          <w:rFonts w:cs="Arial"/>
          <w:b/>
          <w:sz w:val="24"/>
          <w:lang w:val="es-CO"/>
        </w:rPr>
        <w:t xml:space="preserve">. </w:t>
      </w:r>
      <w:r w:rsidR="003F178E" w:rsidRPr="004A1233">
        <w:rPr>
          <w:rFonts w:cs="Arial"/>
          <w:b/>
          <w:sz w:val="24"/>
          <w:lang w:val="es-CO"/>
        </w:rPr>
        <w:t>Funciones</w:t>
      </w:r>
      <w:r w:rsidR="003F178E">
        <w:rPr>
          <w:rFonts w:cs="Arial"/>
          <w:b/>
          <w:sz w:val="24"/>
          <w:lang w:val="es-CO"/>
        </w:rPr>
        <w:t xml:space="preserve"> del Comité Ejecutivo de la Red UNIDOS</w:t>
      </w:r>
      <w:r w:rsidR="00302BBC" w:rsidRPr="00D954EF">
        <w:rPr>
          <w:rFonts w:cs="Arial"/>
          <w:b/>
          <w:sz w:val="24"/>
          <w:lang w:val="es-CO"/>
        </w:rPr>
        <w:t>.</w:t>
      </w:r>
      <w:r w:rsidR="00302BBC" w:rsidRPr="00D954EF">
        <w:rPr>
          <w:rFonts w:cs="Arial"/>
          <w:sz w:val="24"/>
        </w:rPr>
        <w:t xml:space="preserve"> </w:t>
      </w:r>
      <w:r w:rsidR="00302BBC" w:rsidRPr="00D954EF">
        <w:rPr>
          <w:rFonts w:eastAsia="Times New Roman" w:cs="Arial"/>
          <w:color w:val="auto"/>
          <w:sz w:val="24"/>
          <w:lang w:eastAsia="es-ES"/>
        </w:rPr>
        <w:t>Serán funciones del Comité Ejecutivo de la Red UNIDOS, las siguientes:</w:t>
      </w:r>
      <w:r w:rsidR="00302BBC" w:rsidRPr="00D954EF">
        <w:rPr>
          <w:rFonts w:cs="Arial"/>
          <w:sz w:val="24"/>
        </w:rPr>
        <w:t xml:space="preserve"> </w:t>
      </w:r>
    </w:p>
    <w:p w:rsidR="00302BBC" w:rsidRPr="00D954EF" w:rsidRDefault="00302BBC" w:rsidP="00D954EF">
      <w:pPr>
        <w:pStyle w:val="Sinespaciado"/>
        <w:ind w:left="284"/>
        <w:rPr>
          <w:rFonts w:cs="Arial"/>
          <w:sz w:val="24"/>
        </w:rPr>
      </w:pPr>
    </w:p>
    <w:p w:rsidR="00302BBC" w:rsidRPr="00D954EF" w:rsidRDefault="00302BBC" w:rsidP="00D954EF">
      <w:pPr>
        <w:pStyle w:val="Sinespaciado"/>
        <w:numPr>
          <w:ilvl w:val="0"/>
          <w:numId w:val="42"/>
        </w:numPr>
        <w:ind w:left="709"/>
        <w:rPr>
          <w:rFonts w:cs="Arial"/>
          <w:sz w:val="24"/>
          <w:lang w:val="es-CO"/>
        </w:rPr>
      </w:pPr>
      <w:r w:rsidRPr="00D954EF">
        <w:rPr>
          <w:rFonts w:cs="Arial"/>
          <w:sz w:val="24"/>
          <w:lang w:val="es-CO"/>
        </w:rPr>
        <w:t xml:space="preserve">Aprobar el Marco de Lucha Contra la Pobreza Extrema en el Mediano Plazo, instrumento al que hace referencia el artículo 15 de la Ley 1785 de 2016 y las demás propuestas derivadas de las Mesas Técnicas por </w:t>
      </w:r>
      <w:r w:rsidR="003F178E">
        <w:rPr>
          <w:rFonts w:cs="Arial"/>
          <w:sz w:val="24"/>
          <w:lang w:val="es-CO"/>
        </w:rPr>
        <w:t xml:space="preserve">Índice de </w:t>
      </w:r>
      <w:r w:rsidRPr="00D954EF">
        <w:rPr>
          <w:rFonts w:cs="Arial"/>
          <w:sz w:val="24"/>
          <w:lang w:val="es-CO"/>
        </w:rPr>
        <w:t>P</w:t>
      </w:r>
      <w:r w:rsidR="003F178E">
        <w:rPr>
          <w:rFonts w:cs="Arial"/>
          <w:sz w:val="24"/>
          <w:lang w:val="es-CO"/>
        </w:rPr>
        <w:t xml:space="preserve">obreza </w:t>
      </w:r>
      <w:r w:rsidRPr="00D954EF">
        <w:rPr>
          <w:rFonts w:cs="Arial"/>
          <w:sz w:val="24"/>
          <w:lang w:val="es-CO"/>
        </w:rPr>
        <w:t>M</w:t>
      </w:r>
      <w:r w:rsidR="003F178E">
        <w:rPr>
          <w:rFonts w:cs="Arial"/>
          <w:sz w:val="24"/>
          <w:lang w:val="es-CO"/>
        </w:rPr>
        <w:t>ultidimensional</w:t>
      </w:r>
      <w:r w:rsidRPr="00D954EF">
        <w:rPr>
          <w:rFonts w:cs="Arial"/>
          <w:sz w:val="24"/>
          <w:lang w:val="es-CO"/>
        </w:rPr>
        <w:t>.</w:t>
      </w:r>
    </w:p>
    <w:p w:rsidR="00302BBC" w:rsidRPr="00D954EF" w:rsidRDefault="00302BBC" w:rsidP="00D954EF">
      <w:pPr>
        <w:pStyle w:val="Sinespaciado"/>
        <w:numPr>
          <w:ilvl w:val="0"/>
          <w:numId w:val="42"/>
        </w:numPr>
        <w:ind w:left="709"/>
        <w:rPr>
          <w:rFonts w:cs="Arial"/>
          <w:sz w:val="24"/>
          <w:lang w:val="es-CO"/>
        </w:rPr>
      </w:pPr>
      <w:r w:rsidRPr="00D954EF">
        <w:rPr>
          <w:rFonts w:cs="Arial"/>
          <w:sz w:val="24"/>
        </w:rPr>
        <w:t>Hacer seguimiento al cumplimiento de las metas establecidas en el Plan Plurianual contenido en el Marco de Lucha Contra la Pobreza Extrema en el Mediano Plazo.</w:t>
      </w:r>
    </w:p>
    <w:p w:rsidR="00302BBC" w:rsidRPr="00D954EF" w:rsidRDefault="00302BBC" w:rsidP="00D954EF">
      <w:pPr>
        <w:pStyle w:val="Sinespaciado"/>
        <w:numPr>
          <w:ilvl w:val="0"/>
          <w:numId w:val="42"/>
        </w:numPr>
        <w:ind w:left="709"/>
        <w:rPr>
          <w:rFonts w:cs="Arial"/>
          <w:sz w:val="24"/>
          <w:lang w:val="es-CO"/>
        </w:rPr>
      </w:pPr>
      <w:r w:rsidRPr="00D954EF">
        <w:rPr>
          <w:rFonts w:cs="Arial"/>
          <w:sz w:val="24"/>
          <w:lang w:val="es-CO"/>
        </w:rPr>
        <w:t xml:space="preserve">Aprobar las propuestas de articulación, coordinación y focalización de la oferta social del Estado formuladas por las </w:t>
      </w:r>
      <w:r w:rsidR="003F178E" w:rsidRPr="00637743">
        <w:rPr>
          <w:rFonts w:cs="Arial"/>
          <w:sz w:val="24"/>
          <w:lang w:val="es-CO"/>
        </w:rPr>
        <w:t>Mesas Técnicas de Trabajo por Índice de Pobreza Multidimensional-IPM</w:t>
      </w:r>
      <w:r w:rsidRPr="00D954EF">
        <w:rPr>
          <w:rFonts w:cs="Arial"/>
          <w:sz w:val="24"/>
          <w:lang w:val="es-CO"/>
        </w:rPr>
        <w:t>.</w:t>
      </w:r>
    </w:p>
    <w:p w:rsidR="00302BBC" w:rsidRPr="00D954EF" w:rsidRDefault="00302BBC" w:rsidP="00D954EF">
      <w:pPr>
        <w:pStyle w:val="Sinespaciado"/>
        <w:numPr>
          <w:ilvl w:val="0"/>
          <w:numId w:val="42"/>
        </w:numPr>
        <w:ind w:left="709"/>
        <w:rPr>
          <w:rFonts w:cs="Arial"/>
          <w:sz w:val="24"/>
          <w:lang w:val="es-CO"/>
        </w:rPr>
      </w:pPr>
      <w:r w:rsidRPr="00D954EF">
        <w:rPr>
          <w:rFonts w:cs="Arial"/>
          <w:sz w:val="24"/>
          <w:lang w:val="es-CO"/>
        </w:rPr>
        <w:t>Definir las metas anuales de atención y cubrimiento de los diversos programas sociales del Estado dirigidos a la población en situación de pobreza extrema y hacer seguimiento a los indicadores de promoción social de los hogares objeto de acompañamiento por la Red Unidos.</w:t>
      </w:r>
    </w:p>
    <w:p w:rsidR="00302BBC" w:rsidRPr="00D954EF" w:rsidRDefault="00302BBC" w:rsidP="00D954EF">
      <w:pPr>
        <w:pStyle w:val="Sinespaciado"/>
        <w:numPr>
          <w:ilvl w:val="0"/>
          <w:numId w:val="42"/>
        </w:numPr>
        <w:ind w:left="709"/>
        <w:rPr>
          <w:rFonts w:cs="Arial"/>
          <w:sz w:val="24"/>
          <w:lang w:val="es-CO"/>
        </w:rPr>
      </w:pPr>
      <w:r w:rsidRPr="00D954EF">
        <w:rPr>
          <w:rFonts w:cs="Arial"/>
          <w:sz w:val="24"/>
          <w:lang w:val="es-CO"/>
        </w:rPr>
        <w:t xml:space="preserve">Aprobar anualmente un Plan Operativo de Trabajo para la Red Unidos, que integre las iniciativas definidas por las </w:t>
      </w:r>
      <w:r w:rsidR="003F178E" w:rsidRPr="00637743">
        <w:rPr>
          <w:rFonts w:cs="Arial"/>
          <w:sz w:val="24"/>
          <w:lang w:val="es-CO"/>
        </w:rPr>
        <w:t>Mesas Técnicas de Trabajo por Índice de Pobreza Multidimensional-IPM</w:t>
      </w:r>
      <w:r w:rsidRPr="00D954EF">
        <w:rPr>
          <w:rFonts w:cs="Arial"/>
          <w:sz w:val="24"/>
          <w:lang w:val="es-CO"/>
        </w:rPr>
        <w:t xml:space="preserve">. </w:t>
      </w:r>
    </w:p>
    <w:p w:rsidR="00302BBC" w:rsidRPr="00D954EF" w:rsidRDefault="00302BBC" w:rsidP="00D954EF">
      <w:pPr>
        <w:pStyle w:val="Sinespaciado"/>
        <w:numPr>
          <w:ilvl w:val="0"/>
          <w:numId w:val="42"/>
        </w:numPr>
        <w:ind w:left="709"/>
        <w:rPr>
          <w:rFonts w:cs="Arial"/>
          <w:sz w:val="24"/>
          <w:lang w:val="es-CO"/>
        </w:rPr>
      </w:pPr>
      <w:r w:rsidRPr="00D954EF">
        <w:rPr>
          <w:rFonts w:cs="Arial"/>
          <w:sz w:val="24"/>
          <w:lang w:val="es-CO"/>
        </w:rPr>
        <w:lastRenderedPageBreak/>
        <w:t>Articular el apoyo interinstitucional para el diseño, planeación, ejecución y evaluación del Programa de Asistencia Técnica Territorial que debe implementar el Departamento Administrativo para la Prosperidad Social para apoyar la elaboración del Marco de Lucha contra la Pobreza extrema para Entidades Territoriales en el Mediano Plazo.</w:t>
      </w:r>
    </w:p>
    <w:p w:rsidR="00302BBC" w:rsidRPr="00D954EF" w:rsidRDefault="00302BBC" w:rsidP="00D954EF">
      <w:pPr>
        <w:pStyle w:val="Sinespaciado"/>
        <w:numPr>
          <w:ilvl w:val="0"/>
          <w:numId w:val="42"/>
        </w:numPr>
        <w:ind w:left="709"/>
        <w:rPr>
          <w:rFonts w:cs="Arial"/>
          <w:sz w:val="24"/>
          <w:lang w:val="es-CO"/>
        </w:rPr>
      </w:pPr>
      <w:r w:rsidRPr="00D954EF">
        <w:rPr>
          <w:rFonts w:cs="Arial"/>
          <w:sz w:val="24"/>
          <w:lang w:val="es-CO"/>
        </w:rPr>
        <w:t>Definir mecanismos efectivos para el intercambio de información que permitan identificar los beneficiarios de los servicios sociales del Estado dirigidos a atender a la población en situación de pobreza.</w:t>
      </w:r>
    </w:p>
    <w:p w:rsidR="00302BBC" w:rsidRDefault="00302BBC" w:rsidP="00D954EF">
      <w:pPr>
        <w:pStyle w:val="Sinespaciado"/>
        <w:numPr>
          <w:ilvl w:val="0"/>
          <w:numId w:val="42"/>
        </w:numPr>
        <w:ind w:left="709"/>
        <w:rPr>
          <w:rFonts w:cs="Arial"/>
          <w:sz w:val="24"/>
          <w:lang w:val="es-CO"/>
        </w:rPr>
      </w:pPr>
      <w:r w:rsidRPr="00D954EF">
        <w:rPr>
          <w:rFonts w:cs="Arial"/>
          <w:sz w:val="24"/>
          <w:lang w:val="es-CO"/>
        </w:rPr>
        <w:t xml:space="preserve">Gestionar el desarrollo de alianzas estratégicas entre el sector público, privado y la cooperación internacional para el cumplimiento de los objetivos de la Red. </w:t>
      </w:r>
    </w:p>
    <w:p w:rsidR="008920B5" w:rsidRDefault="008920B5" w:rsidP="00D954EF">
      <w:pPr>
        <w:pStyle w:val="Sinespaciado"/>
        <w:numPr>
          <w:ilvl w:val="0"/>
          <w:numId w:val="42"/>
        </w:numPr>
        <w:ind w:left="709"/>
        <w:rPr>
          <w:rFonts w:cs="Arial"/>
          <w:sz w:val="24"/>
          <w:lang w:val="es-CO"/>
        </w:rPr>
      </w:pPr>
      <w:r>
        <w:rPr>
          <w:rFonts w:cs="Arial"/>
          <w:sz w:val="24"/>
          <w:lang w:val="es-CO"/>
        </w:rPr>
        <w:t>Articular planes de acción con las entidades territoriales para implementar planes, programas y proyectos que atiendan las necesidades de hogares en situación de pobreza extrema.</w:t>
      </w:r>
    </w:p>
    <w:p w:rsidR="0082383F" w:rsidRDefault="002155E5" w:rsidP="00D954EF">
      <w:pPr>
        <w:pStyle w:val="Sinespaciado"/>
        <w:numPr>
          <w:ilvl w:val="0"/>
          <w:numId w:val="42"/>
        </w:numPr>
        <w:ind w:left="709"/>
        <w:rPr>
          <w:rFonts w:cs="Arial"/>
          <w:sz w:val="24"/>
          <w:lang w:val="es-CO"/>
        </w:rPr>
      </w:pPr>
      <w:r>
        <w:rPr>
          <w:rFonts w:cs="Arial"/>
          <w:sz w:val="24"/>
          <w:lang w:val="es-CO"/>
        </w:rPr>
        <w:t>Expedir</w:t>
      </w:r>
      <w:r w:rsidR="0082383F">
        <w:rPr>
          <w:rFonts w:cs="Arial"/>
          <w:sz w:val="24"/>
          <w:lang w:val="es-CO"/>
        </w:rPr>
        <w:t xml:space="preserve"> su propio reglamento.</w:t>
      </w:r>
    </w:p>
    <w:p w:rsidR="003F178E" w:rsidRPr="00D954EF" w:rsidRDefault="003F178E" w:rsidP="00D954EF">
      <w:pPr>
        <w:pStyle w:val="Sinespaciado"/>
        <w:ind w:left="284"/>
        <w:rPr>
          <w:rFonts w:cs="Arial"/>
          <w:sz w:val="24"/>
          <w:lang w:val="es-CO"/>
        </w:rPr>
      </w:pPr>
    </w:p>
    <w:p w:rsidR="003F178E" w:rsidRPr="0011644F" w:rsidDel="00371D2F" w:rsidRDefault="007B4CD2" w:rsidP="00457423">
      <w:pPr>
        <w:pStyle w:val="Sinespaciado"/>
        <w:ind w:left="284"/>
        <w:rPr>
          <w:rFonts w:cs="Arial"/>
          <w:sz w:val="24"/>
        </w:rPr>
      </w:pPr>
      <w:r w:rsidRPr="003F178E">
        <w:rPr>
          <w:rFonts w:cs="Arial"/>
          <w:b/>
          <w:sz w:val="24"/>
          <w:lang w:val="es-CO"/>
        </w:rPr>
        <w:t xml:space="preserve">Artículo </w:t>
      </w:r>
      <w:r>
        <w:rPr>
          <w:rFonts w:cs="Arial"/>
          <w:b/>
          <w:sz w:val="24"/>
          <w:lang w:val="es-CO"/>
        </w:rPr>
        <w:t>2.5.1.4</w:t>
      </w:r>
      <w:r w:rsidR="004A1233">
        <w:rPr>
          <w:rFonts w:cs="Arial"/>
          <w:b/>
          <w:sz w:val="24"/>
          <w:lang w:val="es-CO"/>
        </w:rPr>
        <w:t>.3</w:t>
      </w:r>
      <w:r w:rsidR="003F178E">
        <w:rPr>
          <w:rFonts w:cs="Arial"/>
          <w:b/>
          <w:sz w:val="24"/>
          <w:lang w:val="es-CO"/>
        </w:rPr>
        <w:t>.</w:t>
      </w:r>
      <w:r w:rsidR="003F178E" w:rsidRPr="0011644F">
        <w:rPr>
          <w:rFonts w:cs="Arial"/>
          <w:b/>
          <w:sz w:val="24"/>
        </w:rPr>
        <w:t xml:space="preserve"> </w:t>
      </w:r>
      <w:r w:rsidR="003F178E" w:rsidRPr="0011644F" w:rsidDel="00371D2F">
        <w:rPr>
          <w:rFonts w:cs="Arial"/>
          <w:b/>
          <w:sz w:val="24"/>
        </w:rPr>
        <w:t>Integración.</w:t>
      </w:r>
      <w:r w:rsidR="003F178E" w:rsidRPr="0011644F" w:rsidDel="00371D2F">
        <w:rPr>
          <w:rFonts w:cs="Arial"/>
          <w:sz w:val="24"/>
        </w:rPr>
        <w:t xml:space="preserve"> </w:t>
      </w:r>
      <w:r w:rsidR="003F178E" w:rsidRPr="0011644F" w:rsidDel="00371D2F">
        <w:rPr>
          <w:rFonts w:eastAsia="Times New Roman" w:cs="Arial"/>
          <w:color w:val="auto"/>
          <w:sz w:val="24"/>
          <w:lang w:eastAsia="es-ES"/>
        </w:rPr>
        <w:t xml:space="preserve">El Comité Ejecutivo de la Red </w:t>
      </w:r>
      <w:r w:rsidR="002A03EC" w:rsidRPr="0011644F" w:rsidDel="00371D2F">
        <w:rPr>
          <w:rFonts w:eastAsia="Times New Roman" w:cs="Arial"/>
          <w:color w:val="auto"/>
          <w:sz w:val="24"/>
          <w:lang w:eastAsia="es-ES"/>
        </w:rPr>
        <w:t xml:space="preserve">Unidos </w:t>
      </w:r>
      <w:r w:rsidR="003F178E" w:rsidRPr="0011644F" w:rsidDel="00371D2F">
        <w:rPr>
          <w:rFonts w:eastAsia="Times New Roman" w:cs="Arial"/>
          <w:color w:val="auto"/>
          <w:sz w:val="24"/>
          <w:lang w:eastAsia="es-ES"/>
        </w:rPr>
        <w:t xml:space="preserve">estará integrado por los </w:t>
      </w:r>
      <w:r w:rsidR="003F178E" w:rsidRPr="0011644F">
        <w:rPr>
          <w:rFonts w:eastAsia="Times New Roman" w:cs="Arial"/>
          <w:color w:val="auto"/>
          <w:sz w:val="24"/>
          <w:lang w:eastAsia="es-ES"/>
        </w:rPr>
        <w:t>siguientes funcionarios</w:t>
      </w:r>
      <w:r w:rsidR="003F178E" w:rsidRPr="0011644F" w:rsidDel="00371D2F">
        <w:rPr>
          <w:rFonts w:eastAsia="Times New Roman" w:cs="Arial"/>
          <w:color w:val="auto"/>
          <w:sz w:val="24"/>
          <w:lang w:eastAsia="es-ES"/>
        </w:rPr>
        <w:t>, quienes actuaran con voz y voto:</w:t>
      </w:r>
    </w:p>
    <w:p w:rsidR="003F178E" w:rsidRPr="0011644F" w:rsidDel="00371D2F" w:rsidRDefault="003F178E" w:rsidP="00457423">
      <w:pPr>
        <w:pStyle w:val="Sinespaciado"/>
        <w:ind w:left="284"/>
        <w:rPr>
          <w:rFonts w:cs="Arial"/>
          <w:sz w:val="24"/>
          <w:lang w:val="es-CO"/>
        </w:rPr>
      </w:pPr>
    </w:p>
    <w:p w:rsidR="002A03EC" w:rsidRPr="0011644F" w:rsidDel="00371D2F" w:rsidRDefault="002A03EC" w:rsidP="00AA6B1A">
      <w:pPr>
        <w:pStyle w:val="Sinespaciado"/>
        <w:numPr>
          <w:ilvl w:val="0"/>
          <w:numId w:val="54"/>
        </w:numPr>
        <w:ind w:left="709"/>
        <w:rPr>
          <w:rFonts w:cs="Arial"/>
          <w:sz w:val="24"/>
          <w:lang w:val="es-CO"/>
        </w:rPr>
      </w:pPr>
      <w:r w:rsidRPr="0011644F">
        <w:rPr>
          <w:rFonts w:cs="Arial"/>
          <w:sz w:val="24"/>
          <w:lang w:val="es-CO"/>
        </w:rPr>
        <w:t xml:space="preserve">El </w:t>
      </w:r>
      <w:r w:rsidRPr="0011644F" w:rsidDel="00371D2F">
        <w:rPr>
          <w:rFonts w:cs="Arial"/>
          <w:sz w:val="24"/>
          <w:lang w:val="es-CO"/>
        </w:rPr>
        <w:t>Ministr</w:t>
      </w:r>
      <w:r w:rsidRPr="0011644F">
        <w:rPr>
          <w:rFonts w:cs="Arial"/>
          <w:sz w:val="24"/>
          <w:lang w:val="es-CO"/>
        </w:rPr>
        <w:t>o</w:t>
      </w:r>
      <w:r w:rsidRPr="0011644F" w:rsidDel="00371D2F">
        <w:rPr>
          <w:rFonts w:cs="Arial"/>
          <w:sz w:val="24"/>
          <w:lang w:val="es-CO"/>
        </w:rPr>
        <w:t xml:space="preserve"> de Agricultura y Desarrollo Rural</w:t>
      </w:r>
      <w:r w:rsidRPr="0011644F">
        <w:rPr>
          <w:rFonts w:cs="Arial"/>
          <w:sz w:val="24"/>
          <w:lang w:val="es-CO"/>
        </w:rPr>
        <w:t xml:space="preserve"> o su delegado</w:t>
      </w:r>
      <w:r w:rsidRPr="0011644F" w:rsidDel="00371D2F">
        <w:rPr>
          <w:rFonts w:cs="Arial"/>
          <w:sz w:val="24"/>
          <w:lang w:val="es-CO"/>
        </w:rPr>
        <w:t>.</w:t>
      </w:r>
    </w:p>
    <w:p w:rsidR="002A03EC" w:rsidRPr="0011644F" w:rsidDel="00371D2F" w:rsidRDefault="002A03EC" w:rsidP="00AA6B1A">
      <w:pPr>
        <w:pStyle w:val="Sinespaciado"/>
        <w:numPr>
          <w:ilvl w:val="0"/>
          <w:numId w:val="54"/>
        </w:numPr>
        <w:ind w:left="709"/>
        <w:rPr>
          <w:rFonts w:cs="Arial"/>
          <w:sz w:val="24"/>
          <w:lang w:val="es-CO"/>
        </w:rPr>
      </w:pPr>
      <w:r w:rsidRPr="0011644F">
        <w:rPr>
          <w:rFonts w:cs="Arial"/>
          <w:sz w:val="24"/>
          <w:lang w:val="es-CO"/>
        </w:rPr>
        <w:t xml:space="preserve">El </w:t>
      </w:r>
      <w:r w:rsidRPr="0011644F" w:rsidDel="00371D2F">
        <w:rPr>
          <w:rFonts w:cs="Arial"/>
          <w:sz w:val="24"/>
          <w:lang w:val="es-CO"/>
        </w:rPr>
        <w:t>Ministr</w:t>
      </w:r>
      <w:r w:rsidRPr="0011644F">
        <w:rPr>
          <w:rFonts w:cs="Arial"/>
          <w:sz w:val="24"/>
          <w:lang w:val="es-CO"/>
        </w:rPr>
        <w:t>o</w:t>
      </w:r>
      <w:r w:rsidRPr="0011644F" w:rsidDel="00371D2F">
        <w:rPr>
          <w:rFonts w:cs="Arial"/>
          <w:sz w:val="24"/>
          <w:lang w:val="es-CO"/>
        </w:rPr>
        <w:t xml:space="preserve"> de Salud y Protección Social</w:t>
      </w:r>
      <w:r w:rsidRPr="0011644F">
        <w:rPr>
          <w:rFonts w:cs="Arial"/>
          <w:sz w:val="24"/>
          <w:lang w:val="es-CO"/>
        </w:rPr>
        <w:t xml:space="preserve"> o su delegado</w:t>
      </w:r>
      <w:r w:rsidRPr="0011644F" w:rsidDel="00371D2F">
        <w:rPr>
          <w:rFonts w:cs="Arial"/>
          <w:sz w:val="24"/>
          <w:lang w:val="es-CO"/>
        </w:rPr>
        <w:t>.</w:t>
      </w:r>
    </w:p>
    <w:p w:rsidR="002A03EC" w:rsidRPr="0011644F" w:rsidDel="00371D2F" w:rsidRDefault="002A03EC" w:rsidP="00AA6B1A">
      <w:pPr>
        <w:pStyle w:val="Sinespaciado"/>
        <w:numPr>
          <w:ilvl w:val="0"/>
          <w:numId w:val="54"/>
        </w:numPr>
        <w:ind w:left="709"/>
        <w:rPr>
          <w:rFonts w:cs="Arial"/>
          <w:sz w:val="24"/>
          <w:lang w:val="es-CO"/>
        </w:rPr>
      </w:pPr>
      <w:r w:rsidRPr="0011644F">
        <w:rPr>
          <w:rFonts w:cs="Arial"/>
          <w:sz w:val="24"/>
          <w:lang w:val="es-CO"/>
        </w:rPr>
        <w:t xml:space="preserve">El </w:t>
      </w:r>
      <w:r w:rsidRPr="0011644F" w:rsidDel="00371D2F">
        <w:rPr>
          <w:rFonts w:cs="Arial"/>
          <w:sz w:val="24"/>
          <w:lang w:val="es-CO"/>
        </w:rPr>
        <w:t>Ministr</w:t>
      </w:r>
      <w:r w:rsidRPr="0011644F">
        <w:rPr>
          <w:rFonts w:cs="Arial"/>
          <w:sz w:val="24"/>
          <w:lang w:val="es-CO"/>
        </w:rPr>
        <w:t>o</w:t>
      </w:r>
      <w:r w:rsidRPr="0011644F" w:rsidDel="00371D2F">
        <w:rPr>
          <w:rFonts w:cs="Arial"/>
          <w:sz w:val="24"/>
          <w:lang w:val="es-CO"/>
        </w:rPr>
        <w:t xml:space="preserve"> </w:t>
      </w:r>
      <w:r w:rsidRPr="0011644F">
        <w:rPr>
          <w:rFonts w:cs="Arial"/>
          <w:sz w:val="24"/>
          <w:lang w:val="es-CO"/>
        </w:rPr>
        <w:t xml:space="preserve"> </w:t>
      </w:r>
      <w:r w:rsidRPr="0011644F" w:rsidDel="00371D2F">
        <w:rPr>
          <w:rFonts w:cs="Arial"/>
          <w:sz w:val="24"/>
          <w:lang w:val="es-CO"/>
        </w:rPr>
        <w:t>de Trabajo</w:t>
      </w:r>
      <w:r w:rsidRPr="0011644F">
        <w:rPr>
          <w:rFonts w:cs="Arial"/>
          <w:sz w:val="24"/>
          <w:lang w:val="es-CO"/>
        </w:rPr>
        <w:t xml:space="preserve"> o su delegado.</w:t>
      </w:r>
    </w:p>
    <w:p w:rsidR="002A03EC" w:rsidRPr="0011644F" w:rsidDel="00371D2F" w:rsidRDefault="002A03EC" w:rsidP="00AA6B1A">
      <w:pPr>
        <w:pStyle w:val="Sinespaciado"/>
        <w:numPr>
          <w:ilvl w:val="0"/>
          <w:numId w:val="54"/>
        </w:numPr>
        <w:ind w:left="709"/>
        <w:rPr>
          <w:rFonts w:cs="Arial"/>
          <w:sz w:val="24"/>
          <w:lang w:val="es-CO"/>
        </w:rPr>
      </w:pPr>
      <w:r w:rsidRPr="0011644F">
        <w:rPr>
          <w:rFonts w:cs="Arial"/>
          <w:sz w:val="24"/>
          <w:lang w:val="es-CO"/>
        </w:rPr>
        <w:t xml:space="preserve">El </w:t>
      </w:r>
      <w:r w:rsidRPr="0011644F" w:rsidDel="00371D2F">
        <w:rPr>
          <w:rFonts w:cs="Arial"/>
          <w:sz w:val="24"/>
          <w:lang w:val="es-CO"/>
        </w:rPr>
        <w:t>Ministr</w:t>
      </w:r>
      <w:r w:rsidRPr="0011644F">
        <w:rPr>
          <w:rFonts w:cs="Arial"/>
          <w:sz w:val="24"/>
          <w:lang w:val="es-CO"/>
        </w:rPr>
        <w:t>o</w:t>
      </w:r>
      <w:r w:rsidRPr="0011644F" w:rsidDel="00371D2F">
        <w:rPr>
          <w:rFonts w:cs="Arial"/>
          <w:sz w:val="24"/>
          <w:lang w:val="es-CO"/>
        </w:rPr>
        <w:t xml:space="preserve"> de Educación Nacional</w:t>
      </w:r>
      <w:r w:rsidRPr="0011644F">
        <w:rPr>
          <w:rFonts w:cs="Arial"/>
          <w:sz w:val="24"/>
          <w:lang w:val="es-CO"/>
        </w:rPr>
        <w:t xml:space="preserve"> o su delegado</w:t>
      </w:r>
      <w:r w:rsidRPr="0011644F" w:rsidDel="00371D2F">
        <w:rPr>
          <w:rFonts w:cs="Arial"/>
          <w:sz w:val="24"/>
          <w:lang w:val="es-CO"/>
        </w:rPr>
        <w:t>.</w:t>
      </w:r>
    </w:p>
    <w:p w:rsidR="00964C0E" w:rsidRDefault="002A03EC" w:rsidP="00AA6B1A">
      <w:pPr>
        <w:pStyle w:val="Sinespaciado"/>
        <w:numPr>
          <w:ilvl w:val="0"/>
          <w:numId w:val="54"/>
        </w:numPr>
        <w:ind w:left="709"/>
        <w:rPr>
          <w:rFonts w:cs="Arial"/>
          <w:sz w:val="24"/>
          <w:lang w:val="es-CO"/>
        </w:rPr>
      </w:pPr>
      <w:r w:rsidRPr="0011644F">
        <w:rPr>
          <w:rFonts w:cs="Arial"/>
          <w:sz w:val="24"/>
          <w:lang w:val="es-CO"/>
        </w:rPr>
        <w:t xml:space="preserve">El </w:t>
      </w:r>
      <w:r w:rsidRPr="0011644F" w:rsidDel="00371D2F">
        <w:rPr>
          <w:rFonts w:cs="Arial"/>
          <w:sz w:val="24"/>
          <w:lang w:val="es-CO"/>
        </w:rPr>
        <w:t>Ministr</w:t>
      </w:r>
      <w:r w:rsidRPr="0011644F">
        <w:rPr>
          <w:rFonts w:cs="Arial"/>
          <w:sz w:val="24"/>
          <w:lang w:val="es-CO"/>
        </w:rPr>
        <w:t>o</w:t>
      </w:r>
      <w:r w:rsidRPr="0011644F" w:rsidDel="00371D2F">
        <w:rPr>
          <w:rFonts w:cs="Arial"/>
          <w:sz w:val="24"/>
          <w:lang w:val="es-CO"/>
        </w:rPr>
        <w:t xml:space="preserve"> de Vivienda, Ciudad y Territorio</w:t>
      </w:r>
      <w:r w:rsidRPr="0011644F">
        <w:rPr>
          <w:rFonts w:cs="Arial"/>
          <w:sz w:val="24"/>
          <w:lang w:val="es-CO"/>
        </w:rPr>
        <w:t xml:space="preserve"> o su delegado </w:t>
      </w:r>
    </w:p>
    <w:p w:rsidR="002A03EC" w:rsidRPr="0011644F" w:rsidDel="00371D2F" w:rsidRDefault="00964C0E" w:rsidP="00AA6B1A">
      <w:pPr>
        <w:pStyle w:val="Sinespaciado"/>
        <w:numPr>
          <w:ilvl w:val="0"/>
          <w:numId w:val="54"/>
        </w:numPr>
        <w:ind w:left="709"/>
        <w:rPr>
          <w:rFonts w:cs="Arial"/>
          <w:sz w:val="24"/>
          <w:lang w:val="es-CO"/>
        </w:rPr>
      </w:pPr>
      <w:r>
        <w:rPr>
          <w:rFonts w:cs="Arial"/>
          <w:sz w:val="24"/>
          <w:lang w:val="es-CO"/>
        </w:rPr>
        <w:t xml:space="preserve">El Director del </w:t>
      </w:r>
      <w:r w:rsidR="002A03EC" w:rsidRPr="0011644F" w:rsidDel="00371D2F">
        <w:rPr>
          <w:rFonts w:cs="Arial"/>
          <w:sz w:val="24"/>
          <w:lang w:val="es-CO"/>
        </w:rPr>
        <w:t>Departamento Nacional de Planeación</w:t>
      </w:r>
      <w:r w:rsidR="002A03EC" w:rsidRPr="0011644F">
        <w:rPr>
          <w:rFonts w:cs="Arial"/>
          <w:sz w:val="24"/>
          <w:lang w:val="es-CO"/>
        </w:rPr>
        <w:t xml:space="preserve"> o su delegado</w:t>
      </w:r>
      <w:r w:rsidR="002A03EC" w:rsidRPr="0011644F" w:rsidDel="00371D2F">
        <w:rPr>
          <w:rFonts w:cs="Arial"/>
          <w:sz w:val="24"/>
          <w:lang w:val="es-CO"/>
        </w:rPr>
        <w:t>.</w:t>
      </w:r>
    </w:p>
    <w:p w:rsidR="003F178E" w:rsidRPr="0011644F" w:rsidDel="00371D2F" w:rsidRDefault="003F178E" w:rsidP="00AA6B1A">
      <w:pPr>
        <w:pStyle w:val="Sinespaciado"/>
        <w:numPr>
          <w:ilvl w:val="0"/>
          <w:numId w:val="54"/>
        </w:numPr>
        <w:ind w:left="709"/>
        <w:rPr>
          <w:rFonts w:cs="Arial"/>
          <w:sz w:val="24"/>
          <w:lang w:val="es-CO"/>
        </w:rPr>
      </w:pPr>
      <w:r w:rsidRPr="0011644F">
        <w:rPr>
          <w:rFonts w:cs="Arial"/>
          <w:sz w:val="24"/>
          <w:lang w:val="es-CO"/>
        </w:rPr>
        <w:t>El Director del</w:t>
      </w:r>
      <w:r w:rsidRPr="0011644F" w:rsidDel="00371D2F">
        <w:rPr>
          <w:rFonts w:cs="Arial"/>
          <w:sz w:val="24"/>
          <w:lang w:val="es-CO"/>
        </w:rPr>
        <w:t xml:space="preserve"> Departamento Administrativo para la Prosperidad Social</w:t>
      </w:r>
      <w:r w:rsidRPr="0011644F">
        <w:rPr>
          <w:rFonts w:cs="Arial"/>
          <w:sz w:val="24"/>
          <w:lang w:val="es-CO"/>
        </w:rPr>
        <w:t xml:space="preserve"> o su delegado</w:t>
      </w:r>
      <w:r>
        <w:rPr>
          <w:rFonts w:cs="Arial"/>
          <w:sz w:val="24"/>
          <w:lang w:val="es-CO"/>
        </w:rPr>
        <w:t xml:space="preserve"> quien lo presidirá</w:t>
      </w:r>
      <w:r w:rsidRPr="0011644F" w:rsidDel="00371D2F">
        <w:rPr>
          <w:rFonts w:cs="Arial"/>
          <w:sz w:val="24"/>
          <w:lang w:val="es-CO"/>
        </w:rPr>
        <w:t>.</w:t>
      </w:r>
    </w:p>
    <w:p w:rsidR="003F178E" w:rsidRPr="0011644F" w:rsidDel="00371D2F" w:rsidRDefault="003F178E" w:rsidP="00AA6B1A">
      <w:pPr>
        <w:pStyle w:val="Sinespaciado"/>
        <w:numPr>
          <w:ilvl w:val="0"/>
          <w:numId w:val="54"/>
        </w:numPr>
        <w:ind w:left="709"/>
        <w:rPr>
          <w:rFonts w:cs="Arial"/>
          <w:sz w:val="24"/>
          <w:lang w:val="es-CO"/>
        </w:rPr>
      </w:pPr>
      <w:r w:rsidRPr="0011644F">
        <w:rPr>
          <w:rFonts w:cs="Arial"/>
          <w:sz w:val="24"/>
          <w:lang w:val="es-CO"/>
        </w:rPr>
        <w:t xml:space="preserve">El Director del </w:t>
      </w:r>
      <w:r w:rsidRPr="0011644F" w:rsidDel="00371D2F">
        <w:rPr>
          <w:rFonts w:cs="Arial"/>
          <w:sz w:val="24"/>
          <w:lang w:val="es-CO"/>
        </w:rPr>
        <w:t>Servicio Nacional de Aprendizaje – SENA</w:t>
      </w:r>
      <w:r w:rsidRPr="0011644F">
        <w:rPr>
          <w:rFonts w:cs="Arial"/>
          <w:sz w:val="24"/>
          <w:lang w:val="es-CO"/>
        </w:rPr>
        <w:t xml:space="preserve"> o su delegado</w:t>
      </w:r>
      <w:r w:rsidRPr="0011644F" w:rsidDel="00371D2F">
        <w:rPr>
          <w:rFonts w:cs="Arial"/>
          <w:sz w:val="24"/>
          <w:lang w:val="es-CO"/>
        </w:rPr>
        <w:t>.</w:t>
      </w:r>
    </w:p>
    <w:p w:rsidR="003F178E" w:rsidRPr="0011644F" w:rsidDel="00371D2F" w:rsidRDefault="00964C0E" w:rsidP="00AA6B1A">
      <w:pPr>
        <w:pStyle w:val="Sinespaciado"/>
        <w:numPr>
          <w:ilvl w:val="0"/>
          <w:numId w:val="54"/>
        </w:numPr>
        <w:ind w:left="709"/>
        <w:rPr>
          <w:rFonts w:cs="Arial"/>
          <w:sz w:val="24"/>
          <w:lang w:val="es-CO"/>
        </w:rPr>
      </w:pPr>
      <w:r>
        <w:rPr>
          <w:rFonts w:cs="Arial"/>
          <w:sz w:val="24"/>
          <w:lang w:val="es-CO"/>
        </w:rPr>
        <w:t xml:space="preserve">El </w:t>
      </w:r>
      <w:r w:rsidR="003F178E" w:rsidRPr="0011644F">
        <w:rPr>
          <w:rFonts w:cs="Arial"/>
          <w:sz w:val="24"/>
          <w:lang w:val="es-CO"/>
        </w:rPr>
        <w:t xml:space="preserve">Director del </w:t>
      </w:r>
      <w:r w:rsidR="003F178E" w:rsidRPr="0011644F" w:rsidDel="00371D2F">
        <w:rPr>
          <w:rFonts w:cs="Arial"/>
          <w:sz w:val="24"/>
          <w:lang w:val="es-CO"/>
        </w:rPr>
        <w:t>Instituto Colombiano de Bienestar Familiar – ICBF</w:t>
      </w:r>
      <w:r w:rsidR="003F178E" w:rsidRPr="0011644F">
        <w:rPr>
          <w:rFonts w:cs="Arial"/>
          <w:sz w:val="24"/>
          <w:lang w:val="es-CO"/>
        </w:rPr>
        <w:t xml:space="preserve"> o su delegado</w:t>
      </w:r>
      <w:r w:rsidR="003F178E" w:rsidRPr="0011644F" w:rsidDel="00371D2F">
        <w:rPr>
          <w:rFonts w:cs="Arial"/>
          <w:sz w:val="24"/>
          <w:lang w:val="es-CO"/>
        </w:rPr>
        <w:t>.</w:t>
      </w:r>
    </w:p>
    <w:p w:rsidR="003F178E" w:rsidRPr="0011644F" w:rsidDel="00371D2F" w:rsidRDefault="003F178E" w:rsidP="00AA6B1A">
      <w:pPr>
        <w:pStyle w:val="Sinespaciado"/>
        <w:numPr>
          <w:ilvl w:val="0"/>
          <w:numId w:val="54"/>
        </w:numPr>
        <w:ind w:left="709"/>
        <w:rPr>
          <w:rFonts w:cs="Arial"/>
          <w:sz w:val="24"/>
          <w:lang w:val="es-CO"/>
        </w:rPr>
      </w:pPr>
      <w:r w:rsidRPr="0011644F">
        <w:rPr>
          <w:rFonts w:cs="Arial"/>
          <w:sz w:val="24"/>
          <w:lang w:val="es-CO"/>
        </w:rPr>
        <w:t xml:space="preserve">El Director de la </w:t>
      </w:r>
      <w:r w:rsidRPr="0011644F" w:rsidDel="00371D2F">
        <w:rPr>
          <w:rFonts w:cs="Arial"/>
          <w:sz w:val="24"/>
          <w:lang w:val="es-CO"/>
        </w:rPr>
        <w:t>Agencia de Desarrollo Rural</w:t>
      </w:r>
      <w:r w:rsidRPr="0011644F">
        <w:rPr>
          <w:rFonts w:cs="Arial"/>
          <w:sz w:val="24"/>
          <w:lang w:val="es-CO"/>
        </w:rPr>
        <w:t xml:space="preserve"> o su delegado.</w:t>
      </w:r>
    </w:p>
    <w:p w:rsidR="003F178E" w:rsidRPr="0011644F" w:rsidRDefault="003F178E" w:rsidP="00AA6B1A">
      <w:pPr>
        <w:pStyle w:val="Sinespaciado"/>
        <w:numPr>
          <w:ilvl w:val="0"/>
          <w:numId w:val="54"/>
        </w:numPr>
        <w:ind w:left="709"/>
        <w:rPr>
          <w:rFonts w:cs="Arial"/>
          <w:sz w:val="24"/>
          <w:lang w:val="es-CO"/>
        </w:rPr>
      </w:pPr>
      <w:r w:rsidRPr="0011644F">
        <w:rPr>
          <w:rFonts w:cs="Arial"/>
          <w:sz w:val="24"/>
          <w:lang w:val="es-CO"/>
        </w:rPr>
        <w:t xml:space="preserve">El Director de la </w:t>
      </w:r>
      <w:r w:rsidRPr="0011644F" w:rsidDel="00371D2F">
        <w:rPr>
          <w:rFonts w:cs="Arial"/>
          <w:sz w:val="24"/>
          <w:lang w:val="es-CO"/>
        </w:rPr>
        <w:t>Agencia Nacional de Tierras</w:t>
      </w:r>
      <w:r w:rsidRPr="0011644F">
        <w:rPr>
          <w:rFonts w:cs="Arial"/>
          <w:sz w:val="24"/>
          <w:lang w:val="es-CO"/>
        </w:rPr>
        <w:t xml:space="preserve"> o su delegado</w:t>
      </w:r>
      <w:r w:rsidRPr="0011644F" w:rsidDel="00371D2F">
        <w:rPr>
          <w:rFonts w:cs="Arial"/>
          <w:sz w:val="24"/>
          <w:lang w:val="es-CO"/>
        </w:rPr>
        <w:t>.</w:t>
      </w:r>
    </w:p>
    <w:p w:rsidR="003F178E" w:rsidRPr="0011644F" w:rsidDel="00371D2F" w:rsidRDefault="003F178E" w:rsidP="00AA6B1A">
      <w:pPr>
        <w:pStyle w:val="Sinespaciado"/>
        <w:ind w:left="709"/>
        <w:rPr>
          <w:rFonts w:cs="Arial"/>
          <w:b/>
          <w:sz w:val="24"/>
        </w:rPr>
      </w:pPr>
    </w:p>
    <w:p w:rsidR="003F178E" w:rsidRPr="0011644F" w:rsidDel="00371D2F" w:rsidRDefault="003F178E" w:rsidP="00457423">
      <w:pPr>
        <w:pStyle w:val="Sinespaciado"/>
        <w:ind w:left="284"/>
        <w:rPr>
          <w:rFonts w:cs="Arial"/>
          <w:sz w:val="24"/>
        </w:rPr>
      </w:pPr>
      <w:r w:rsidRPr="0011644F" w:rsidDel="00371D2F">
        <w:rPr>
          <w:rFonts w:cs="Arial"/>
          <w:b/>
          <w:sz w:val="24"/>
        </w:rPr>
        <w:t>Parágrafo 1</w:t>
      </w:r>
      <w:r w:rsidRPr="0011644F" w:rsidDel="00371D2F">
        <w:rPr>
          <w:rFonts w:cs="Arial"/>
          <w:sz w:val="24"/>
        </w:rPr>
        <w:t>. Serán invitad</w:t>
      </w:r>
      <w:r w:rsidRPr="0011644F">
        <w:rPr>
          <w:rFonts w:cs="Arial"/>
          <w:sz w:val="24"/>
        </w:rPr>
        <w:t>o</w:t>
      </w:r>
      <w:r w:rsidRPr="0011644F" w:rsidDel="00371D2F">
        <w:rPr>
          <w:rFonts w:cs="Arial"/>
          <w:sz w:val="24"/>
        </w:rPr>
        <w:t xml:space="preserve">s permanentes, con voz pero sin voto, </w:t>
      </w:r>
      <w:r w:rsidRPr="0011644F">
        <w:rPr>
          <w:rFonts w:cs="Arial"/>
          <w:sz w:val="24"/>
        </w:rPr>
        <w:t>el</w:t>
      </w:r>
      <w:r w:rsidRPr="0011644F" w:rsidDel="00371D2F">
        <w:rPr>
          <w:rFonts w:cs="Arial"/>
          <w:sz w:val="24"/>
        </w:rPr>
        <w:t xml:space="preserve"> Registrad</w:t>
      </w:r>
      <w:r w:rsidRPr="0011644F">
        <w:rPr>
          <w:rFonts w:cs="Arial"/>
          <w:sz w:val="24"/>
        </w:rPr>
        <w:t>or</w:t>
      </w:r>
      <w:r w:rsidRPr="0011644F" w:rsidDel="00371D2F">
        <w:rPr>
          <w:rFonts w:cs="Arial"/>
          <w:sz w:val="24"/>
        </w:rPr>
        <w:t xml:space="preserve"> Nacional del Estado Civil, </w:t>
      </w:r>
      <w:r w:rsidRPr="0011644F">
        <w:rPr>
          <w:rFonts w:cs="Arial"/>
          <w:sz w:val="24"/>
        </w:rPr>
        <w:t>el</w:t>
      </w:r>
      <w:r w:rsidRPr="0011644F" w:rsidDel="00371D2F">
        <w:rPr>
          <w:rFonts w:cs="Arial"/>
          <w:sz w:val="24"/>
        </w:rPr>
        <w:t xml:space="preserve"> Defensor</w:t>
      </w:r>
      <w:r w:rsidRPr="0011644F">
        <w:rPr>
          <w:rFonts w:cs="Arial"/>
          <w:sz w:val="24"/>
        </w:rPr>
        <w:t xml:space="preserve"> </w:t>
      </w:r>
      <w:r w:rsidRPr="0011644F" w:rsidDel="00371D2F">
        <w:rPr>
          <w:rFonts w:cs="Arial"/>
          <w:sz w:val="24"/>
        </w:rPr>
        <w:t>del Pueblo y</w:t>
      </w:r>
      <w:r w:rsidRPr="0011644F">
        <w:rPr>
          <w:rFonts w:cs="Arial"/>
          <w:sz w:val="24"/>
        </w:rPr>
        <w:t xml:space="preserve"> el Director de</w:t>
      </w:r>
      <w:r w:rsidRPr="0011644F" w:rsidDel="00371D2F">
        <w:rPr>
          <w:rFonts w:cs="Arial"/>
          <w:sz w:val="24"/>
        </w:rPr>
        <w:t xml:space="preserve"> la Unidad de Atención y Reparación  Integral a Víctimas.</w:t>
      </w:r>
    </w:p>
    <w:p w:rsidR="003F178E" w:rsidRPr="0011644F" w:rsidDel="00371D2F" w:rsidRDefault="003F178E" w:rsidP="00457423">
      <w:pPr>
        <w:pStyle w:val="Sinespaciado"/>
        <w:ind w:left="284"/>
        <w:rPr>
          <w:rFonts w:cs="Arial"/>
          <w:sz w:val="24"/>
        </w:rPr>
      </w:pPr>
    </w:p>
    <w:p w:rsidR="003F178E" w:rsidRPr="0011644F" w:rsidDel="00371D2F" w:rsidRDefault="003F178E" w:rsidP="00457423">
      <w:pPr>
        <w:pStyle w:val="Sinespaciado"/>
        <w:ind w:left="284"/>
        <w:rPr>
          <w:rFonts w:cs="Arial"/>
          <w:b/>
          <w:sz w:val="24"/>
        </w:rPr>
      </w:pPr>
      <w:r>
        <w:rPr>
          <w:rFonts w:cs="Arial"/>
          <w:b/>
          <w:sz w:val="24"/>
        </w:rPr>
        <w:t>Parágrafo 2</w:t>
      </w:r>
      <w:r w:rsidRPr="0011644F" w:rsidDel="00371D2F">
        <w:rPr>
          <w:rFonts w:cs="Arial"/>
          <w:b/>
          <w:sz w:val="24"/>
        </w:rPr>
        <w:t xml:space="preserve">. </w:t>
      </w:r>
      <w:r w:rsidRPr="0011644F">
        <w:rPr>
          <w:rFonts w:cs="Arial"/>
          <w:sz w:val="24"/>
        </w:rPr>
        <w:t>La delegación para la</w:t>
      </w:r>
      <w:r w:rsidRPr="0011644F" w:rsidDel="00371D2F">
        <w:rPr>
          <w:rFonts w:cs="Arial"/>
          <w:sz w:val="24"/>
        </w:rPr>
        <w:t xml:space="preserve"> participación en las reuniones del Comité Ejecutivo recaerá </w:t>
      </w:r>
      <w:r w:rsidRPr="0011644F">
        <w:rPr>
          <w:rFonts w:cs="Arial"/>
          <w:sz w:val="24"/>
        </w:rPr>
        <w:t xml:space="preserve">en funcionarios de nivel directivo de </w:t>
      </w:r>
      <w:r>
        <w:rPr>
          <w:rFonts w:cs="Arial"/>
          <w:sz w:val="24"/>
        </w:rPr>
        <w:t>cada</w:t>
      </w:r>
      <w:r w:rsidRPr="0011644F">
        <w:rPr>
          <w:rFonts w:cs="Arial"/>
          <w:sz w:val="24"/>
        </w:rPr>
        <w:t xml:space="preserve"> entidad</w:t>
      </w:r>
      <w:r w:rsidRPr="0011644F" w:rsidDel="00371D2F">
        <w:rPr>
          <w:rFonts w:cs="Arial"/>
          <w:sz w:val="24"/>
        </w:rPr>
        <w:t xml:space="preserve">, </w:t>
      </w:r>
      <w:r w:rsidR="0016125D">
        <w:rPr>
          <w:rFonts w:cs="Arial"/>
          <w:sz w:val="24"/>
        </w:rPr>
        <w:t>la</w:t>
      </w:r>
      <w:r w:rsidRPr="0011644F" w:rsidDel="00371D2F">
        <w:rPr>
          <w:rFonts w:cs="Arial"/>
          <w:sz w:val="24"/>
        </w:rPr>
        <w:t xml:space="preserve"> cual se deberá expedir </w:t>
      </w:r>
      <w:r w:rsidR="002155E5">
        <w:rPr>
          <w:rFonts w:cs="Arial"/>
          <w:sz w:val="24"/>
        </w:rPr>
        <w:t>mediante</w:t>
      </w:r>
      <w:bookmarkStart w:id="0" w:name="_GoBack"/>
      <w:bookmarkEnd w:id="0"/>
      <w:r w:rsidRPr="0011644F" w:rsidDel="00371D2F">
        <w:rPr>
          <w:rFonts w:cs="Arial"/>
          <w:sz w:val="24"/>
        </w:rPr>
        <w:t xml:space="preserve"> </w:t>
      </w:r>
      <w:r>
        <w:rPr>
          <w:rFonts w:cs="Arial"/>
          <w:sz w:val="24"/>
        </w:rPr>
        <w:t>acto administrativo</w:t>
      </w:r>
      <w:r w:rsidRPr="0011644F" w:rsidDel="00371D2F">
        <w:rPr>
          <w:rFonts w:cs="Arial"/>
          <w:sz w:val="24"/>
        </w:rPr>
        <w:t>.</w:t>
      </w:r>
    </w:p>
    <w:p w:rsidR="003F178E" w:rsidRPr="0011644F" w:rsidDel="00371D2F" w:rsidRDefault="003F178E" w:rsidP="00457423">
      <w:pPr>
        <w:pStyle w:val="Sinespaciado"/>
        <w:ind w:left="284"/>
        <w:rPr>
          <w:rFonts w:cs="Arial"/>
          <w:b/>
          <w:sz w:val="24"/>
        </w:rPr>
      </w:pPr>
    </w:p>
    <w:p w:rsidR="003F178E" w:rsidRPr="0011644F" w:rsidDel="00371D2F" w:rsidRDefault="003F178E" w:rsidP="00457423">
      <w:pPr>
        <w:pStyle w:val="Sinespaciado"/>
        <w:ind w:left="284"/>
        <w:rPr>
          <w:rFonts w:cs="Arial"/>
          <w:sz w:val="24"/>
        </w:rPr>
      </w:pPr>
      <w:r w:rsidRPr="0011644F" w:rsidDel="00371D2F">
        <w:rPr>
          <w:rFonts w:cs="Arial"/>
          <w:b/>
          <w:sz w:val="24"/>
        </w:rPr>
        <w:t xml:space="preserve">Parágrafo </w:t>
      </w:r>
      <w:r>
        <w:rPr>
          <w:rFonts w:cs="Arial"/>
          <w:b/>
          <w:sz w:val="24"/>
        </w:rPr>
        <w:t>3</w:t>
      </w:r>
      <w:r w:rsidRPr="0011644F" w:rsidDel="00371D2F">
        <w:rPr>
          <w:rFonts w:cs="Arial"/>
          <w:b/>
          <w:sz w:val="24"/>
        </w:rPr>
        <w:t xml:space="preserve">. </w:t>
      </w:r>
      <w:r w:rsidRPr="0011644F" w:rsidDel="00371D2F">
        <w:rPr>
          <w:rFonts w:cs="Arial"/>
          <w:sz w:val="24"/>
        </w:rPr>
        <w:t>El Comité, a fin de alcanzar el cumplimiento de sus objetivos y funciones, podrá en calidad</w:t>
      </w:r>
      <w:r w:rsidR="0016125D">
        <w:rPr>
          <w:rFonts w:cs="Arial"/>
          <w:sz w:val="24"/>
        </w:rPr>
        <w:t xml:space="preserve"> de invitados, convocar a </w:t>
      </w:r>
      <w:r w:rsidR="00151B25">
        <w:rPr>
          <w:rFonts w:cs="Arial"/>
          <w:sz w:val="24"/>
        </w:rPr>
        <w:t>otras entidades del sector público,</w:t>
      </w:r>
      <w:r w:rsidRPr="0011644F" w:rsidDel="00371D2F">
        <w:rPr>
          <w:rFonts w:cs="Arial"/>
          <w:sz w:val="24"/>
        </w:rPr>
        <w:t xml:space="preserve"> así como a diferentes actores del sector privado</w:t>
      </w:r>
      <w:r w:rsidR="002D4599">
        <w:rPr>
          <w:rFonts w:cs="Arial"/>
          <w:sz w:val="24"/>
        </w:rPr>
        <w:t>, la cooperación internacional y la sociedad civil, si así lo</w:t>
      </w:r>
      <w:r w:rsidRPr="0011644F" w:rsidDel="00371D2F">
        <w:rPr>
          <w:rFonts w:cs="Arial"/>
          <w:sz w:val="24"/>
        </w:rPr>
        <w:t xml:space="preserve"> considera pertinente, los cuales podrán participar en las deliberaciones y tendrán voz pero no voto</w:t>
      </w:r>
    </w:p>
    <w:p w:rsidR="003F178E" w:rsidRPr="0011644F" w:rsidDel="00371D2F" w:rsidRDefault="003F178E" w:rsidP="00457423">
      <w:pPr>
        <w:pStyle w:val="Sinespaciado"/>
        <w:ind w:left="284"/>
        <w:rPr>
          <w:rFonts w:cs="Arial"/>
          <w:b/>
          <w:sz w:val="24"/>
        </w:rPr>
      </w:pPr>
    </w:p>
    <w:p w:rsidR="003F178E" w:rsidRDefault="003F178E" w:rsidP="00457423">
      <w:pPr>
        <w:pStyle w:val="Sinespaciado"/>
        <w:ind w:left="284"/>
        <w:rPr>
          <w:rFonts w:cs="Arial"/>
          <w:sz w:val="24"/>
          <w:lang w:val="es-CO"/>
        </w:rPr>
      </w:pPr>
      <w:r w:rsidRPr="0011644F" w:rsidDel="00371D2F">
        <w:rPr>
          <w:rFonts w:cs="Arial"/>
          <w:b/>
          <w:sz w:val="24"/>
        </w:rPr>
        <w:t>Parágrafo</w:t>
      </w:r>
      <w:r w:rsidRPr="0011644F">
        <w:rPr>
          <w:rFonts w:cs="Arial"/>
          <w:b/>
          <w:sz w:val="24"/>
        </w:rPr>
        <w:t xml:space="preserve"> </w:t>
      </w:r>
      <w:r w:rsidR="004A1233">
        <w:rPr>
          <w:rFonts w:cs="Arial"/>
          <w:b/>
          <w:sz w:val="24"/>
        </w:rPr>
        <w:t>4</w:t>
      </w:r>
      <w:r w:rsidRPr="0011644F" w:rsidDel="00371D2F">
        <w:rPr>
          <w:rFonts w:cs="Arial"/>
          <w:b/>
          <w:sz w:val="24"/>
        </w:rPr>
        <w:t xml:space="preserve">. </w:t>
      </w:r>
      <w:r w:rsidRPr="0011644F" w:rsidDel="00371D2F">
        <w:rPr>
          <w:rFonts w:cs="Arial"/>
          <w:sz w:val="24"/>
        </w:rPr>
        <w:t xml:space="preserve">Cada entidad participante, </w:t>
      </w:r>
      <w:r w:rsidRPr="0011644F" w:rsidDel="00371D2F">
        <w:rPr>
          <w:rFonts w:cs="Arial"/>
          <w:sz w:val="24"/>
          <w:lang w:val="es-CO"/>
        </w:rPr>
        <w:t xml:space="preserve">delegará uno o varios funcionarios que tendrán la calidad de enlace técnico, </w:t>
      </w:r>
      <w:r w:rsidRPr="0011644F" w:rsidDel="00371D2F">
        <w:rPr>
          <w:rFonts w:cs="Arial"/>
          <w:sz w:val="24"/>
        </w:rPr>
        <w:t>cuyo nombre será informado a la Secretaría Técnica. El designado será responsable de coordinar las acciones necesarias de su entidad y de participar en las Mesas Técnicas de Trabajo por Dimensión del IPM</w:t>
      </w:r>
      <w:r w:rsidRPr="0011644F" w:rsidDel="00371D2F">
        <w:rPr>
          <w:rFonts w:cs="Arial"/>
          <w:sz w:val="24"/>
          <w:lang w:val="es-CO"/>
        </w:rPr>
        <w:t xml:space="preserve">. </w:t>
      </w:r>
    </w:p>
    <w:p w:rsidR="008920B5" w:rsidRDefault="008920B5" w:rsidP="00457423">
      <w:pPr>
        <w:pStyle w:val="Sinespaciado"/>
        <w:ind w:left="284"/>
        <w:rPr>
          <w:rFonts w:cs="Arial"/>
          <w:sz w:val="24"/>
          <w:lang w:val="es-CO"/>
        </w:rPr>
      </w:pPr>
    </w:p>
    <w:p w:rsidR="008920B5" w:rsidRPr="008920B5" w:rsidRDefault="008920B5" w:rsidP="00457423">
      <w:pPr>
        <w:pStyle w:val="Sinespaciado"/>
        <w:ind w:left="284"/>
        <w:rPr>
          <w:rFonts w:cs="Arial"/>
          <w:sz w:val="24"/>
          <w:lang w:val="es-CO"/>
        </w:rPr>
      </w:pPr>
      <w:r>
        <w:rPr>
          <w:rFonts w:cs="Arial"/>
          <w:b/>
          <w:sz w:val="24"/>
          <w:lang w:val="es-CO"/>
        </w:rPr>
        <w:lastRenderedPageBreak/>
        <w:t xml:space="preserve">Parágrafo 5. </w:t>
      </w:r>
      <w:r>
        <w:rPr>
          <w:rFonts w:cs="Arial"/>
          <w:sz w:val="24"/>
          <w:lang w:val="es-CO"/>
        </w:rPr>
        <w:t xml:space="preserve">El Comité Ejecutivo podrá </w:t>
      </w:r>
      <w:r w:rsidR="0082383F">
        <w:rPr>
          <w:rFonts w:cs="Arial"/>
          <w:sz w:val="24"/>
          <w:lang w:val="es-CO"/>
        </w:rPr>
        <w:t>sesionar</w:t>
      </w:r>
      <w:r>
        <w:rPr>
          <w:rFonts w:cs="Arial"/>
          <w:sz w:val="24"/>
          <w:lang w:val="es-CO"/>
        </w:rPr>
        <w:t xml:space="preserve"> por capítulos regionales </w:t>
      </w:r>
      <w:r w:rsidR="0082383F">
        <w:rPr>
          <w:rFonts w:cs="Arial"/>
          <w:sz w:val="24"/>
          <w:lang w:val="es-CO"/>
        </w:rPr>
        <w:t>a los que se invitarán representantes de las entidades territoriales concernidas.</w:t>
      </w:r>
    </w:p>
    <w:p w:rsidR="003F178E" w:rsidRPr="0011644F" w:rsidRDefault="003F178E" w:rsidP="00457423">
      <w:pPr>
        <w:pStyle w:val="Sinespaciado"/>
        <w:ind w:left="284"/>
        <w:rPr>
          <w:rFonts w:cs="Arial"/>
          <w:sz w:val="24"/>
          <w:lang w:val="es-CO"/>
        </w:rPr>
      </w:pPr>
    </w:p>
    <w:p w:rsidR="003F178E" w:rsidRPr="0011644F" w:rsidRDefault="007B4CD2" w:rsidP="00457423">
      <w:pPr>
        <w:pStyle w:val="Sinespaciado"/>
        <w:ind w:left="284"/>
        <w:rPr>
          <w:rFonts w:cs="Arial"/>
          <w:sz w:val="24"/>
        </w:rPr>
      </w:pPr>
      <w:r w:rsidRPr="003F178E">
        <w:rPr>
          <w:rFonts w:cs="Arial"/>
          <w:b/>
          <w:sz w:val="24"/>
          <w:lang w:val="es-CO"/>
        </w:rPr>
        <w:t xml:space="preserve">Artículo </w:t>
      </w:r>
      <w:r>
        <w:rPr>
          <w:rFonts w:cs="Arial"/>
          <w:b/>
          <w:sz w:val="24"/>
          <w:lang w:val="es-CO"/>
        </w:rPr>
        <w:t>2.5.1.4.</w:t>
      </w:r>
      <w:r w:rsidR="004A1233">
        <w:rPr>
          <w:rFonts w:cs="Arial"/>
          <w:b/>
          <w:sz w:val="24"/>
          <w:lang w:val="es-CO"/>
        </w:rPr>
        <w:t>4</w:t>
      </w:r>
      <w:r w:rsidR="003F178E">
        <w:rPr>
          <w:rFonts w:cs="Arial"/>
          <w:b/>
          <w:sz w:val="24"/>
          <w:lang w:val="es-CO"/>
        </w:rPr>
        <w:t>.</w:t>
      </w:r>
      <w:r w:rsidR="003F178E" w:rsidRPr="0011644F">
        <w:rPr>
          <w:rFonts w:cs="Arial"/>
          <w:b/>
          <w:sz w:val="24"/>
        </w:rPr>
        <w:t xml:space="preserve"> </w:t>
      </w:r>
      <w:r w:rsidR="004A1233">
        <w:rPr>
          <w:rFonts w:cs="Arial"/>
          <w:b/>
          <w:sz w:val="24"/>
        </w:rPr>
        <w:t>Sesiones</w:t>
      </w:r>
      <w:r w:rsidR="003F178E" w:rsidRPr="0011644F">
        <w:rPr>
          <w:rFonts w:cs="Arial"/>
          <w:sz w:val="24"/>
        </w:rPr>
        <w:t xml:space="preserve">. </w:t>
      </w:r>
      <w:r w:rsidR="003F178E" w:rsidRPr="0011644F">
        <w:rPr>
          <w:rFonts w:eastAsia="Times New Roman" w:cs="Arial"/>
          <w:color w:val="auto"/>
          <w:sz w:val="24"/>
          <w:lang w:eastAsia="es-ES"/>
        </w:rPr>
        <w:t xml:space="preserve"> El Comité Ejecutivo de la Red </w:t>
      </w:r>
      <w:r w:rsidR="00964C0E" w:rsidRPr="0011644F">
        <w:rPr>
          <w:rFonts w:eastAsia="Times New Roman" w:cs="Arial"/>
          <w:color w:val="auto"/>
          <w:sz w:val="24"/>
          <w:lang w:eastAsia="es-ES"/>
        </w:rPr>
        <w:t>Unidos</w:t>
      </w:r>
      <w:r w:rsidR="003F178E" w:rsidRPr="0011644F">
        <w:rPr>
          <w:rFonts w:eastAsia="Times New Roman" w:cs="Arial"/>
          <w:color w:val="auto"/>
          <w:sz w:val="24"/>
          <w:lang w:eastAsia="es-ES"/>
        </w:rPr>
        <w:t xml:space="preserve">, sesionará al menos tres </w:t>
      </w:r>
      <w:r w:rsidR="004A1233">
        <w:rPr>
          <w:rFonts w:eastAsia="Times New Roman" w:cs="Arial"/>
          <w:color w:val="auto"/>
          <w:sz w:val="24"/>
          <w:lang w:eastAsia="es-ES"/>
        </w:rPr>
        <w:t xml:space="preserve">(3) </w:t>
      </w:r>
      <w:r w:rsidR="003F178E" w:rsidRPr="0011644F">
        <w:rPr>
          <w:rFonts w:eastAsia="Times New Roman" w:cs="Arial"/>
          <w:color w:val="auto"/>
          <w:sz w:val="24"/>
          <w:lang w:eastAsia="es-ES"/>
        </w:rPr>
        <w:t>veces al año, previa convocatoria realizada por la Secretaria Técnica, que se hará con una antelación no menor a ocho (8) días hábiles anteriores a su celebración.</w:t>
      </w:r>
    </w:p>
    <w:p w:rsidR="003F178E" w:rsidRPr="0011644F" w:rsidRDefault="003F178E" w:rsidP="00457423">
      <w:pPr>
        <w:pStyle w:val="Sinespaciado"/>
        <w:ind w:left="284"/>
        <w:rPr>
          <w:rFonts w:cs="Arial"/>
          <w:b/>
          <w:sz w:val="24"/>
        </w:rPr>
      </w:pPr>
    </w:p>
    <w:p w:rsidR="003F178E" w:rsidRDefault="003F178E" w:rsidP="00457423">
      <w:pPr>
        <w:pStyle w:val="Sinespaciado"/>
        <w:ind w:left="284"/>
        <w:rPr>
          <w:rFonts w:cs="Arial"/>
          <w:sz w:val="24"/>
        </w:rPr>
      </w:pPr>
      <w:r w:rsidRPr="0011644F">
        <w:rPr>
          <w:rFonts w:cs="Arial"/>
          <w:b/>
          <w:sz w:val="24"/>
        </w:rPr>
        <w:t>Parágrafo</w:t>
      </w:r>
      <w:r w:rsidRPr="0011644F">
        <w:rPr>
          <w:rFonts w:cs="Arial"/>
          <w:sz w:val="24"/>
        </w:rPr>
        <w:t>. El Comité se reunirá extraordinariamente y podrá ser convocado</w:t>
      </w:r>
      <w:r w:rsidR="002D4599">
        <w:rPr>
          <w:rFonts w:cs="Arial"/>
          <w:sz w:val="24"/>
        </w:rPr>
        <w:t xml:space="preserve"> por la Secretaría Técnica</w:t>
      </w:r>
      <w:r w:rsidRPr="0011644F">
        <w:rPr>
          <w:rFonts w:cs="Arial"/>
          <w:sz w:val="24"/>
        </w:rPr>
        <w:t>, con no menos de dos (2) días calendario, indicando los asuntos que se tratarán en la reunión.</w:t>
      </w:r>
    </w:p>
    <w:p w:rsidR="003F178E" w:rsidRPr="0011644F" w:rsidRDefault="003F178E" w:rsidP="00457423">
      <w:pPr>
        <w:pStyle w:val="Sinespaciado"/>
        <w:ind w:left="284"/>
        <w:rPr>
          <w:rFonts w:cs="Arial"/>
          <w:sz w:val="24"/>
        </w:rPr>
      </w:pPr>
    </w:p>
    <w:p w:rsidR="003F178E" w:rsidRDefault="007B4CD2" w:rsidP="00457423">
      <w:pPr>
        <w:pStyle w:val="Sinespaciado"/>
        <w:ind w:left="284"/>
        <w:rPr>
          <w:rFonts w:cs="Arial"/>
          <w:sz w:val="24"/>
        </w:rPr>
      </w:pPr>
      <w:r w:rsidRPr="003F178E">
        <w:rPr>
          <w:rFonts w:cs="Arial"/>
          <w:b/>
          <w:sz w:val="24"/>
          <w:lang w:val="es-CO"/>
        </w:rPr>
        <w:t xml:space="preserve">Artículo </w:t>
      </w:r>
      <w:r>
        <w:rPr>
          <w:rFonts w:cs="Arial"/>
          <w:b/>
          <w:sz w:val="24"/>
          <w:lang w:val="es-CO"/>
        </w:rPr>
        <w:t>2.5.1.4</w:t>
      </w:r>
      <w:r w:rsidR="004A1233">
        <w:rPr>
          <w:rFonts w:cs="Arial"/>
          <w:b/>
          <w:sz w:val="24"/>
          <w:lang w:val="es-CO"/>
        </w:rPr>
        <w:t>.5</w:t>
      </w:r>
      <w:r w:rsidR="003F178E" w:rsidRPr="0011644F">
        <w:rPr>
          <w:rFonts w:cs="Arial"/>
          <w:b/>
          <w:sz w:val="24"/>
        </w:rPr>
        <w:t>.</w:t>
      </w:r>
      <w:r w:rsidR="003F178E" w:rsidRPr="0011644F">
        <w:rPr>
          <w:rFonts w:cs="Arial"/>
          <w:sz w:val="24"/>
        </w:rPr>
        <w:t xml:space="preserve"> </w:t>
      </w:r>
      <w:r w:rsidR="004A1233">
        <w:rPr>
          <w:rFonts w:cs="Arial"/>
          <w:b/>
          <w:sz w:val="24"/>
        </w:rPr>
        <w:t xml:space="preserve">Quórum </w:t>
      </w:r>
      <w:proofErr w:type="spellStart"/>
      <w:r w:rsidR="004A1233">
        <w:rPr>
          <w:rFonts w:cs="Arial"/>
          <w:b/>
          <w:sz w:val="24"/>
        </w:rPr>
        <w:t>deliberatorio</w:t>
      </w:r>
      <w:proofErr w:type="spellEnd"/>
      <w:r w:rsidR="004A1233">
        <w:rPr>
          <w:rFonts w:cs="Arial"/>
          <w:b/>
          <w:sz w:val="24"/>
        </w:rPr>
        <w:t>, quórum decisorio y</w:t>
      </w:r>
      <w:r w:rsidR="004A1233" w:rsidRPr="0011644F">
        <w:rPr>
          <w:rFonts w:cs="Arial"/>
          <w:b/>
          <w:sz w:val="24"/>
        </w:rPr>
        <w:t xml:space="preserve"> Actas</w:t>
      </w:r>
      <w:r w:rsidR="003F178E" w:rsidRPr="0011644F">
        <w:rPr>
          <w:rFonts w:cs="Arial"/>
          <w:b/>
          <w:sz w:val="24"/>
        </w:rPr>
        <w:t xml:space="preserve">. </w:t>
      </w:r>
      <w:r w:rsidR="003F178E" w:rsidRPr="0011644F">
        <w:rPr>
          <w:rFonts w:cs="Arial"/>
          <w:sz w:val="24"/>
        </w:rPr>
        <w:t>El Comité Ejecutivo sesionará con la presencia de la mitad más uno (1) de sus miembros. Sus decisiones serán adoptadas por el voto favorable de la mayoría de los miembros presentes. Las sesiones serán presenciales, sin perjuicio de la celebración de reuniones virtuales. De todas las reuniones y decisiones se dejará constancia en acta que llevará la Secretaria Técnica.</w:t>
      </w:r>
    </w:p>
    <w:p w:rsidR="00302BBC" w:rsidRPr="00D954EF" w:rsidRDefault="00302BBC" w:rsidP="00D954EF">
      <w:pPr>
        <w:pStyle w:val="Sinespaciado"/>
        <w:ind w:left="284"/>
        <w:rPr>
          <w:rFonts w:cs="Arial"/>
          <w:sz w:val="24"/>
          <w:lang w:val="es-CO"/>
        </w:rPr>
      </w:pPr>
    </w:p>
    <w:p w:rsidR="00302BBC" w:rsidRPr="00D954EF" w:rsidRDefault="007B4CD2" w:rsidP="00AA6B1A">
      <w:pPr>
        <w:pStyle w:val="Sinespaciado"/>
        <w:ind w:left="284" w:firstLine="1"/>
        <w:rPr>
          <w:rFonts w:cs="Arial"/>
          <w:sz w:val="24"/>
        </w:rPr>
      </w:pPr>
      <w:r w:rsidRPr="003F178E">
        <w:rPr>
          <w:rFonts w:cs="Arial"/>
          <w:b/>
          <w:sz w:val="24"/>
          <w:lang w:val="es-CO"/>
        </w:rPr>
        <w:t xml:space="preserve">Artículo </w:t>
      </w:r>
      <w:r>
        <w:rPr>
          <w:rFonts w:cs="Arial"/>
          <w:b/>
          <w:sz w:val="24"/>
          <w:lang w:val="es-CO"/>
        </w:rPr>
        <w:t>2.5.1.4.</w:t>
      </w:r>
      <w:r w:rsidR="004A1233">
        <w:rPr>
          <w:rFonts w:cs="Arial"/>
          <w:b/>
          <w:sz w:val="24"/>
          <w:lang w:val="es-CO"/>
        </w:rPr>
        <w:t>6</w:t>
      </w:r>
      <w:r w:rsidR="003F178E">
        <w:rPr>
          <w:rFonts w:cs="Arial"/>
          <w:b/>
          <w:sz w:val="24"/>
          <w:lang w:val="es-CO"/>
        </w:rPr>
        <w:t>.</w:t>
      </w:r>
      <w:r w:rsidR="003F178E">
        <w:rPr>
          <w:rFonts w:cs="Arial"/>
          <w:b/>
          <w:sz w:val="24"/>
        </w:rPr>
        <w:t xml:space="preserve"> S</w:t>
      </w:r>
      <w:r w:rsidR="003F178E" w:rsidRPr="004A1233">
        <w:rPr>
          <w:rFonts w:cs="Arial"/>
          <w:b/>
          <w:sz w:val="24"/>
        </w:rPr>
        <w:t>ecretaría Técnica</w:t>
      </w:r>
      <w:r w:rsidR="00302BBC" w:rsidRPr="00D954EF">
        <w:rPr>
          <w:rFonts w:cs="Arial"/>
          <w:b/>
          <w:sz w:val="24"/>
        </w:rPr>
        <w:t xml:space="preserve">. </w:t>
      </w:r>
      <w:r w:rsidR="00302BBC" w:rsidRPr="00D954EF">
        <w:rPr>
          <w:rFonts w:cs="Arial"/>
          <w:sz w:val="24"/>
        </w:rPr>
        <w:t xml:space="preserve">Como instancia de apoyo técnico al Comité Ejecutivo de la Red </w:t>
      </w:r>
      <w:r w:rsidR="007F6AAC" w:rsidRPr="00036675">
        <w:rPr>
          <w:rFonts w:cs="Arial"/>
          <w:sz w:val="24"/>
        </w:rPr>
        <w:t xml:space="preserve">Unidos  </w:t>
      </w:r>
      <w:r w:rsidR="00302BBC" w:rsidRPr="00D954EF">
        <w:rPr>
          <w:rFonts w:cs="Arial"/>
          <w:sz w:val="24"/>
        </w:rPr>
        <w:t>la Secretaría Técnica será asumida por el Departamento Administrativo para la Prosperidad Social.</w:t>
      </w:r>
    </w:p>
    <w:p w:rsidR="00302BBC" w:rsidRPr="00D954EF" w:rsidRDefault="00302BBC" w:rsidP="00D954EF">
      <w:pPr>
        <w:pStyle w:val="Sinespaciado"/>
        <w:ind w:left="284"/>
        <w:rPr>
          <w:rFonts w:cs="Arial"/>
          <w:sz w:val="24"/>
        </w:rPr>
      </w:pPr>
    </w:p>
    <w:p w:rsidR="00302BBC" w:rsidRDefault="007B4CD2" w:rsidP="00D954EF">
      <w:pPr>
        <w:pStyle w:val="Sinespaciado"/>
        <w:ind w:left="284"/>
        <w:rPr>
          <w:rFonts w:cs="Arial"/>
          <w:sz w:val="24"/>
        </w:rPr>
      </w:pPr>
      <w:r w:rsidRPr="003F178E">
        <w:rPr>
          <w:rFonts w:cs="Arial"/>
          <w:b/>
          <w:sz w:val="24"/>
          <w:lang w:val="es-CO"/>
        </w:rPr>
        <w:t xml:space="preserve">Artículo </w:t>
      </w:r>
      <w:r>
        <w:rPr>
          <w:rFonts w:cs="Arial"/>
          <w:b/>
          <w:sz w:val="24"/>
          <w:lang w:val="es-CO"/>
        </w:rPr>
        <w:t>2.5.1.4.</w:t>
      </w:r>
      <w:r w:rsidR="004A1233">
        <w:rPr>
          <w:rFonts w:cs="Arial"/>
          <w:b/>
          <w:sz w:val="24"/>
          <w:lang w:val="es-CO"/>
        </w:rPr>
        <w:t>7</w:t>
      </w:r>
      <w:r w:rsidR="003F178E">
        <w:rPr>
          <w:rFonts w:cs="Arial"/>
          <w:b/>
          <w:sz w:val="24"/>
          <w:lang w:val="es-CO"/>
        </w:rPr>
        <w:t>.</w:t>
      </w:r>
      <w:r w:rsidR="00302BBC" w:rsidRPr="00D954EF">
        <w:rPr>
          <w:rFonts w:cs="Arial"/>
          <w:sz w:val="24"/>
        </w:rPr>
        <w:t xml:space="preserve"> </w:t>
      </w:r>
      <w:r w:rsidR="003F178E" w:rsidRPr="004A1233">
        <w:rPr>
          <w:rFonts w:cs="Arial"/>
          <w:b/>
          <w:sz w:val="24"/>
        </w:rPr>
        <w:t xml:space="preserve">Funciones </w:t>
      </w:r>
      <w:r w:rsidR="003F178E">
        <w:rPr>
          <w:rFonts w:cs="Arial"/>
          <w:b/>
          <w:sz w:val="24"/>
        </w:rPr>
        <w:t>de la</w:t>
      </w:r>
      <w:r w:rsidR="003F178E" w:rsidRPr="004A1233">
        <w:rPr>
          <w:rFonts w:cs="Arial"/>
          <w:b/>
          <w:sz w:val="24"/>
        </w:rPr>
        <w:t xml:space="preserve"> Secretaría Técnica</w:t>
      </w:r>
      <w:r w:rsidR="00302BBC" w:rsidRPr="00D954EF">
        <w:rPr>
          <w:rFonts w:cs="Arial"/>
          <w:sz w:val="24"/>
        </w:rPr>
        <w:t>. La Secretaría Técnica tendrá las siguientes funciones:</w:t>
      </w:r>
    </w:p>
    <w:p w:rsidR="00222187" w:rsidRPr="00D954EF" w:rsidRDefault="00222187" w:rsidP="00D954EF">
      <w:pPr>
        <w:pStyle w:val="Sinespaciado"/>
        <w:ind w:left="284"/>
        <w:rPr>
          <w:rFonts w:cs="Arial"/>
          <w:sz w:val="24"/>
        </w:rPr>
      </w:pPr>
    </w:p>
    <w:p w:rsidR="00302BBC" w:rsidRPr="00D954EF" w:rsidRDefault="00302BBC" w:rsidP="00D954EF">
      <w:pPr>
        <w:pStyle w:val="Sinespaciado"/>
        <w:numPr>
          <w:ilvl w:val="0"/>
          <w:numId w:val="41"/>
        </w:numPr>
        <w:ind w:left="709"/>
        <w:rPr>
          <w:rFonts w:cs="Arial"/>
          <w:sz w:val="24"/>
        </w:rPr>
      </w:pPr>
      <w:r w:rsidRPr="00D954EF">
        <w:rPr>
          <w:rFonts w:cs="Arial"/>
          <w:sz w:val="24"/>
        </w:rPr>
        <w:t xml:space="preserve">Preparar y presentar al Comité Ejecutivo de la Red </w:t>
      </w:r>
      <w:r w:rsidR="00964C0E" w:rsidRPr="00AD220A">
        <w:rPr>
          <w:rFonts w:cs="Arial"/>
          <w:sz w:val="24"/>
        </w:rPr>
        <w:t>Unidos</w:t>
      </w:r>
      <w:r w:rsidRPr="00D954EF">
        <w:rPr>
          <w:rFonts w:cs="Arial"/>
          <w:sz w:val="24"/>
        </w:rPr>
        <w:t xml:space="preserve">, las propuestas, documentos de trabajo, informes y demás material de apoyo, derivadas de las Mesas Técnicas, que sirva de soporte para la toma de decisiones. </w:t>
      </w:r>
    </w:p>
    <w:p w:rsidR="00302BBC" w:rsidRPr="00D954EF" w:rsidRDefault="00302BBC" w:rsidP="00D954EF">
      <w:pPr>
        <w:pStyle w:val="Sinespaciado"/>
        <w:numPr>
          <w:ilvl w:val="0"/>
          <w:numId w:val="41"/>
        </w:numPr>
        <w:ind w:left="709"/>
        <w:rPr>
          <w:rFonts w:cs="Arial"/>
          <w:sz w:val="24"/>
        </w:rPr>
      </w:pPr>
      <w:r w:rsidRPr="00D954EF">
        <w:rPr>
          <w:rFonts w:cs="Arial"/>
          <w:sz w:val="24"/>
        </w:rPr>
        <w:t>Consolidar el avance de las acciones realizadas por las diferentes entidades pertenecientes al Comité, para sus funciones de monitoreo y seguimiento.</w:t>
      </w:r>
    </w:p>
    <w:p w:rsidR="00302BBC" w:rsidRPr="00D954EF" w:rsidRDefault="00302BBC" w:rsidP="00D954EF">
      <w:pPr>
        <w:pStyle w:val="Sinespaciado"/>
        <w:numPr>
          <w:ilvl w:val="0"/>
          <w:numId w:val="41"/>
        </w:numPr>
        <w:ind w:left="709"/>
        <w:rPr>
          <w:rFonts w:cs="Arial"/>
          <w:sz w:val="24"/>
        </w:rPr>
      </w:pPr>
      <w:r w:rsidRPr="00D954EF">
        <w:rPr>
          <w:rFonts w:cs="Arial"/>
          <w:sz w:val="24"/>
        </w:rPr>
        <w:t>Presentar para su aprobación el cronograma anual del trabajo del Comité</w:t>
      </w:r>
      <w:r w:rsidR="003F178E">
        <w:rPr>
          <w:rFonts w:cs="Arial"/>
          <w:sz w:val="24"/>
        </w:rPr>
        <w:t xml:space="preserve"> Ejecutivo</w:t>
      </w:r>
      <w:r w:rsidRPr="00D954EF">
        <w:rPr>
          <w:rFonts w:cs="Arial"/>
          <w:sz w:val="24"/>
        </w:rPr>
        <w:t>.</w:t>
      </w:r>
    </w:p>
    <w:p w:rsidR="00302BBC" w:rsidRPr="00AD220A" w:rsidRDefault="00302BBC" w:rsidP="00D954EF">
      <w:pPr>
        <w:pStyle w:val="Sinespaciado"/>
        <w:numPr>
          <w:ilvl w:val="0"/>
          <w:numId w:val="41"/>
        </w:numPr>
        <w:ind w:left="709"/>
        <w:rPr>
          <w:rFonts w:cs="Arial"/>
        </w:rPr>
      </w:pPr>
      <w:r w:rsidRPr="00D954EF">
        <w:rPr>
          <w:rFonts w:cs="Arial"/>
          <w:sz w:val="24"/>
        </w:rPr>
        <w:t>Organizar la convocatoria de las sesiones ordinarias y extraordinarias del Comité Ejecutivo por solicitud del Presidente.</w:t>
      </w:r>
    </w:p>
    <w:p w:rsidR="00302BBC" w:rsidRPr="00AD220A" w:rsidRDefault="00302BBC" w:rsidP="00D954EF">
      <w:pPr>
        <w:pStyle w:val="Sinespaciado"/>
        <w:numPr>
          <w:ilvl w:val="0"/>
          <w:numId w:val="41"/>
        </w:numPr>
        <w:ind w:left="709"/>
        <w:rPr>
          <w:rFonts w:cs="Arial"/>
        </w:rPr>
      </w:pPr>
      <w:r w:rsidRPr="00D954EF">
        <w:rPr>
          <w:rFonts w:cs="Arial"/>
          <w:sz w:val="24"/>
        </w:rPr>
        <w:t>Elaborar las actas de las sesiones del Comité Ejecutivo y firmarlas junto con el Presidente de la misma.</w:t>
      </w:r>
    </w:p>
    <w:p w:rsidR="00302BBC" w:rsidRPr="00AD220A" w:rsidRDefault="00302BBC" w:rsidP="00D954EF">
      <w:pPr>
        <w:pStyle w:val="Sinespaciado"/>
        <w:numPr>
          <w:ilvl w:val="0"/>
          <w:numId w:val="41"/>
        </w:numPr>
        <w:ind w:left="709"/>
        <w:rPr>
          <w:rFonts w:cs="Arial"/>
        </w:rPr>
      </w:pPr>
      <w:r w:rsidRPr="00D954EF">
        <w:rPr>
          <w:rFonts w:cs="Arial"/>
          <w:sz w:val="24"/>
        </w:rPr>
        <w:t>Consolidar los documentos que se presenten para estudio o aprobación del Comité</w:t>
      </w:r>
      <w:r w:rsidR="003F178E">
        <w:rPr>
          <w:rFonts w:cs="Arial"/>
          <w:sz w:val="24"/>
        </w:rPr>
        <w:t xml:space="preserve"> Ejecutivo</w:t>
      </w:r>
      <w:r w:rsidRPr="00D954EF">
        <w:rPr>
          <w:rFonts w:cs="Arial"/>
          <w:sz w:val="24"/>
        </w:rPr>
        <w:t xml:space="preserve">. </w:t>
      </w:r>
    </w:p>
    <w:p w:rsidR="00302BBC" w:rsidRPr="00AD220A" w:rsidRDefault="00302BBC" w:rsidP="00D954EF">
      <w:pPr>
        <w:pStyle w:val="Sinespaciado"/>
        <w:numPr>
          <w:ilvl w:val="0"/>
          <w:numId w:val="41"/>
        </w:numPr>
        <w:ind w:left="709"/>
        <w:rPr>
          <w:rFonts w:cs="Arial"/>
        </w:rPr>
      </w:pPr>
      <w:r w:rsidRPr="00D954EF">
        <w:rPr>
          <w:rFonts w:cs="Arial"/>
          <w:sz w:val="24"/>
        </w:rPr>
        <w:t xml:space="preserve">Mantener actualizado el directorio de enlaces técnicos designados por las entidades para coordinar las acciones y seguimiento de los compromisos. </w:t>
      </w:r>
    </w:p>
    <w:p w:rsidR="00302BBC" w:rsidRPr="00AD220A" w:rsidRDefault="00302BBC" w:rsidP="00D954EF">
      <w:pPr>
        <w:pStyle w:val="Sinespaciado"/>
        <w:numPr>
          <w:ilvl w:val="0"/>
          <w:numId w:val="41"/>
        </w:numPr>
        <w:ind w:left="709"/>
        <w:rPr>
          <w:rFonts w:cs="Arial"/>
        </w:rPr>
      </w:pPr>
      <w:r w:rsidRPr="00D954EF">
        <w:rPr>
          <w:rFonts w:cs="Arial"/>
          <w:sz w:val="24"/>
        </w:rPr>
        <w:t>Las demás funciones que sean propias de su carácter orientador y coordinador, así como las que sean asignadas por el Comité Ejecutivo o su Presidente.</w:t>
      </w:r>
    </w:p>
    <w:p w:rsidR="00302BBC" w:rsidRDefault="00302BBC" w:rsidP="00D954EF">
      <w:pPr>
        <w:pStyle w:val="Sinespaciado"/>
        <w:ind w:left="284"/>
        <w:rPr>
          <w:rFonts w:cs="Arial"/>
          <w:color w:val="auto"/>
          <w:sz w:val="24"/>
          <w:lang w:val="es-CO"/>
        </w:rPr>
      </w:pPr>
    </w:p>
    <w:p w:rsidR="004A1233" w:rsidRPr="00D954EF" w:rsidRDefault="004A1233" w:rsidP="00D954EF">
      <w:pPr>
        <w:pStyle w:val="Sinespaciado"/>
        <w:ind w:left="284"/>
        <w:rPr>
          <w:rFonts w:cs="Arial"/>
          <w:color w:val="auto"/>
          <w:sz w:val="24"/>
          <w:lang w:val="es-CO"/>
        </w:rPr>
      </w:pPr>
    </w:p>
    <w:p w:rsidR="004A1233" w:rsidRPr="00637743" w:rsidRDefault="007B4CD2" w:rsidP="00457423">
      <w:pPr>
        <w:pStyle w:val="Sinespaciado"/>
        <w:ind w:left="284"/>
        <w:jc w:val="center"/>
        <w:rPr>
          <w:rFonts w:cs="Arial"/>
          <w:b/>
          <w:sz w:val="24"/>
          <w:lang w:val="es-CO"/>
        </w:rPr>
      </w:pPr>
      <w:r>
        <w:rPr>
          <w:rFonts w:cs="Arial"/>
          <w:b/>
          <w:sz w:val="24"/>
          <w:lang w:val="es-CO"/>
        </w:rPr>
        <w:t>CAPÍTULO 5</w:t>
      </w:r>
    </w:p>
    <w:p w:rsidR="00CF65BC" w:rsidRPr="00D954EF" w:rsidRDefault="00CF65BC" w:rsidP="00D954EF">
      <w:pPr>
        <w:pStyle w:val="Sinespaciado"/>
        <w:ind w:left="284"/>
        <w:jc w:val="center"/>
        <w:rPr>
          <w:rFonts w:cs="Arial"/>
          <w:b/>
          <w:sz w:val="24"/>
          <w:lang w:val="es-CO"/>
        </w:rPr>
      </w:pPr>
      <w:r w:rsidRPr="00D954EF">
        <w:rPr>
          <w:rFonts w:cs="Arial"/>
          <w:b/>
          <w:sz w:val="24"/>
          <w:lang w:val="es-CO"/>
        </w:rPr>
        <w:t>Mesas Técnicas de Trabajo por Índice de Pobreza Multidimensional-IPM</w:t>
      </w:r>
    </w:p>
    <w:p w:rsidR="003F178E" w:rsidRPr="00AD220A" w:rsidRDefault="003F178E" w:rsidP="00D954EF">
      <w:pPr>
        <w:pStyle w:val="Sinespaciado"/>
        <w:ind w:left="284"/>
        <w:rPr>
          <w:rFonts w:cs="Arial"/>
        </w:rPr>
      </w:pPr>
    </w:p>
    <w:p w:rsidR="00302BBC" w:rsidRPr="00D954EF" w:rsidRDefault="007B4CD2" w:rsidP="00D954EF">
      <w:pPr>
        <w:pStyle w:val="Sinespaciado"/>
        <w:ind w:left="284"/>
        <w:rPr>
          <w:rFonts w:cs="Arial"/>
          <w:sz w:val="24"/>
        </w:rPr>
      </w:pPr>
      <w:r w:rsidRPr="003F178E">
        <w:rPr>
          <w:rFonts w:cs="Arial"/>
          <w:b/>
          <w:sz w:val="24"/>
          <w:lang w:val="es-CO"/>
        </w:rPr>
        <w:t xml:space="preserve">Artículo </w:t>
      </w:r>
      <w:r>
        <w:rPr>
          <w:rFonts w:cs="Arial"/>
          <w:b/>
          <w:sz w:val="24"/>
          <w:lang w:val="es-CO"/>
        </w:rPr>
        <w:t xml:space="preserve">2.5.1.5.1. </w:t>
      </w:r>
      <w:r w:rsidRPr="007B4CD2">
        <w:rPr>
          <w:rFonts w:cs="Arial"/>
          <w:b/>
          <w:sz w:val="24"/>
        </w:rPr>
        <w:t xml:space="preserve">Mesas </w:t>
      </w:r>
      <w:r>
        <w:rPr>
          <w:rFonts w:cs="Arial"/>
          <w:b/>
          <w:sz w:val="24"/>
        </w:rPr>
        <w:t>d</w:t>
      </w:r>
      <w:r w:rsidRPr="007B4CD2">
        <w:rPr>
          <w:rFonts w:cs="Arial"/>
          <w:b/>
          <w:sz w:val="24"/>
        </w:rPr>
        <w:t xml:space="preserve">e Trabajo </w:t>
      </w:r>
      <w:r>
        <w:rPr>
          <w:rFonts w:cs="Arial"/>
          <w:b/>
          <w:sz w:val="24"/>
        </w:rPr>
        <w:t>a</w:t>
      </w:r>
      <w:r w:rsidRPr="007B4CD2">
        <w:rPr>
          <w:rFonts w:cs="Arial"/>
          <w:b/>
          <w:sz w:val="24"/>
        </w:rPr>
        <w:t xml:space="preserve">sociadas </w:t>
      </w:r>
      <w:r>
        <w:rPr>
          <w:rFonts w:cs="Arial"/>
          <w:b/>
          <w:sz w:val="24"/>
        </w:rPr>
        <w:t>al</w:t>
      </w:r>
      <w:r w:rsidRPr="007B4CD2">
        <w:rPr>
          <w:rFonts w:cs="Arial"/>
          <w:b/>
          <w:sz w:val="24"/>
        </w:rPr>
        <w:t xml:space="preserve"> Índice </w:t>
      </w:r>
      <w:r>
        <w:rPr>
          <w:rFonts w:cs="Arial"/>
          <w:b/>
          <w:sz w:val="24"/>
        </w:rPr>
        <w:t>d</w:t>
      </w:r>
      <w:r w:rsidRPr="007B4CD2">
        <w:rPr>
          <w:rFonts w:cs="Arial"/>
          <w:b/>
          <w:sz w:val="24"/>
        </w:rPr>
        <w:t xml:space="preserve">e Pobreza Multidimensional </w:t>
      </w:r>
      <w:r w:rsidR="00302BBC" w:rsidRPr="00D954EF">
        <w:rPr>
          <w:rFonts w:cs="Arial"/>
          <w:b/>
          <w:sz w:val="24"/>
        </w:rPr>
        <w:t xml:space="preserve">- IPM. </w:t>
      </w:r>
      <w:r>
        <w:rPr>
          <w:rFonts w:cs="Arial"/>
          <w:sz w:val="24"/>
        </w:rPr>
        <w:t>L</w:t>
      </w:r>
      <w:r w:rsidR="00302BBC" w:rsidRPr="00D954EF">
        <w:rPr>
          <w:rFonts w:cs="Arial"/>
          <w:sz w:val="24"/>
        </w:rPr>
        <w:t>as Mesas de Trabajo asociadas a</w:t>
      </w:r>
      <w:r>
        <w:rPr>
          <w:rFonts w:cs="Arial"/>
          <w:sz w:val="24"/>
        </w:rPr>
        <w:t xml:space="preserve">l Índice </w:t>
      </w:r>
      <w:r w:rsidR="00302BBC" w:rsidRPr="00D954EF">
        <w:rPr>
          <w:rFonts w:cs="Arial"/>
          <w:sz w:val="24"/>
        </w:rPr>
        <w:t>de</w:t>
      </w:r>
      <w:r>
        <w:rPr>
          <w:rFonts w:cs="Arial"/>
          <w:sz w:val="24"/>
        </w:rPr>
        <w:t xml:space="preserve"> Pobreza Multidimensional - </w:t>
      </w:r>
      <w:r w:rsidR="00302BBC" w:rsidRPr="00D954EF">
        <w:rPr>
          <w:rFonts w:cs="Arial"/>
          <w:sz w:val="24"/>
        </w:rPr>
        <w:t xml:space="preserve">IPM, </w:t>
      </w:r>
      <w:r>
        <w:rPr>
          <w:rFonts w:cs="Arial"/>
          <w:sz w:val="24"/>
        </w:rPr>
        <w:t>son</w:t>
      </w:r>
      <w:r w:rsidRPr="00D954EF">
        <w:rPr>
          <w:rFonts w:cs="Arial"/>
          <w:sz w:val="24"/>
        </w:rPr>
        <w:t xml:space="preserve"> </w:t>
      </w:r>
      <w:r w:rsidR="00302BBC" w:rsidRPr="00D954EF">
        <w:rPr>
          <w:rFonts w:cs="Arial"/>
          <w:sz w:val="24"/>
        </w:rPr>
        <w:t xml:space="preserve">instancias técnicas de articulación de los programas y </w:t>
      </w:r>
      <w:r w:rsidR="00302BBC" w:rsidRPr="00D954EF">
        <w:rPr>
          <w:rFonts w:cs="Arial"/>
          <w:sz w:val="24"/>
        </w:rPr>
        <w:lastRenderedPageBreak/>
        <w:t xml:space="preserve">proyectos que aportan a la superación de las privaciones originadas en la condición de pobreza de los hogares. </w:t>
      </w:r>
    </w:p>
    <w:p w:rsidR="00302BBC" w:rsidRPr="00D954EF" w:rsidRDefault="00302BBC" w:rsidP="00D954EF">
      <w:pPr>
        <w:pStyle w:val="Sinespaciado"/>
        <w:ind w:left="284"/>
        <w:rPr>
          <w:rFonts w:cs="Arial"/>
          <w:sz w:val="24"/>
        </w:rPr>
      </w:pPr>
    </w:p>
    <w:p w:rsidR="00302BBC" w:rsidRPr="00D954EF" w:rsidRDefault="007B4CD2" w:rsidP="00D954EF">
      <w:pPr>
        <w:pStyle w:val="Sinespaciado"/>
        <w:ind w:left="284"/>
        <w:rPr>
          <w:rFonts w:cs="Arial"/>
          <w:sz w:val="24"/>
        </w:rPr>
      </w:pPr>
      <w:r>
        <w:rPr>
          <w:rFonts w:cs="Arial"/>
          <w:sz w:val="24"/>
        </w:rPr>
        <w:t>Estas</w:t>
      </w:r>
      <w:r w:rsidRPr="00D954EF">
        <w:rPr>
          <w:rFonts w:cs="Arial"/>
          <w:sz w:val="24"/>
        </w:rPr>
        <w:t xml:space="preserve"> </w:t>
      </w:r>
      <w:r w:rsidR="00302BBC" w:rsidRPr="00D954EF">
        <w:rPr>
          <w:rFonts w:cs="Arial"/>
          <w:sz w:val="24"/>
        </w:rPr>
        <w:t xml:space="preserve">Mesas de </w:t>
      </w:r>
      <w:r>
        <w:rPr>
          <w:rFonts w:cs="Arial"/>
          <w:sz w:val="24"/>
        </w:rPr>
        <w:t>T</w:t>
      </w:r>
      <w:r w:rsidR="00302BBC" w:rsidRPr="00D954EF">
        <w:rPr>
          <w:rFonts w:cs="Arial"/>
          <w:sz w:val="24"/>
        </w:rPr>
        <w:t xml:space="preserve">rabajo </w:t>
      </w:r>
      <w:r>
        <w:rPr>
          <w:rFonts w:cs="Arial"/>
          <w:sz w:val="24"/>
        </w:rPr>
        <w:t xml:space="preserve">serán </w:t>
      </w:r>
      <w:r w:rsidR="00302BBC" w:rsidRPr="00D954EF">
        <w:rPr>
          <w:rFonts w:cs="Arial"/>
          <w:sz w:val="24"/>
        </w:rPr>
        <w:t>las siguientes:</w:t>
      </w:r>
    </w:p>
    <w:p w:rsidR="00302BBC" w:rsidRPr="00D954EF" w:rsidRDefault="00302BBC" w:rsidP="00D954EF">
      <w:pPr>
        <w:pStyle w:val="Sinespaciado"/>
        <w:ind w:left="284"/>
        <w:rPr>
          <w:rFonts w:cs="Arial"/>
          <w:sz w:val="24"/>
        </w:rPr>
      </w:pPr>
    </w:p>
    <w:p w:rsidR="007B4CD2" w:rsidRDefault="00302BBC" w:rsidP="00D954EF">
      <w:pPr>
        <w:pStyle w:val="Sinespaciado"/>
        <w:numPr>
          <w:ilvl w:val="0"/>
          <w:numId w:val="47"/>
        </w:numPr>
        <w:ind w:left="709"/>
        <w:rPr>
          <w:rFonts w:cs="Arial"/>
          <w:sz w:val="24"/>
        </w:rPr>
      </w:pPr>
      <w:r w:rsidRPr="00D954EF">
        <w:rPr>
          <w:rFonts w:cs="Arial"/>
          <w:b/>
          <w:sz w:val="24"/>
        </w:rPr>
        <w:t>Mesa de Salud</w:t>
      </w:r>
      <w:r w:rsidR="007B4CD2" w:rsidRPr="0089550F">
        <w:rPr>
          <w:rFonts w:cs="Arial"/>
          <w:b/>
          <w:sz w:val="24"/>
        </w:rPr>
        <w:t xml:space="preserve">. </w:t>
      </w:r>
      <w:r w:rsidR="007B4CD2">
        <w:rPr>
          <w:rFonts w:cs="Arial"/>
          <w:sz w:val="24"/>
        </w:rPr>
        <w:t>E</w:t>
      </w:r>
      <w:r w:rsidRPr="00D954EF">
        <w:rPr>
          <w:rFonts w:cs="Arial"/>
          <w:sz w:val="24"/>
        </w:rPr>
        <w:t>stará integrada por las siguientes entidades:</w:t>
      </w:r>
    </w:p>
    <w:p w:rsidR="007B4CD2" w:rsidRPr="00D954EF" w:rsidRDefault="007B4CD2" w:rsidP="00D954EF">
      <w:pPr>
        <w:pStyle w:val="Sinespaciado"/>
        <w:ind w:left="709"/>
        <w:rPr>
          <w:rFonts w:cs="Arial"/>
          <w:sz w:val="24"/>
        </w:rPr>
      </w:pPr>
    </w:p>
    <w:p w:rsidR="00302BBC" w:rsidRPr="00D954EF" w:rsidRDefault="00302BBC" w:rsidP="00D954EF">
      <w:pPr>
        <w:pStyle w:val="Sinespaciado"/>
        <w:numPr>
          <w:ilvl w:val="0"/>
          <w:numId w:val="48"/>
        </w:numPr>
        <w:ind w:left="709"/>
        <w:rPr>
          <w:rFonts w:cs="Arial"/>
          <w:sz w:val="24"/>
        </w:rPr>
      </w:pPr>
      <w:r w:rsidRPr="00D954EF">
        <w:rPr>
          <w:rFonts w:cs="Arial"/>
          <w:sz w:val="24"/>
        </w:rPr>
        <w:t>Ministerio de Salud y Protección Social</w:t>
      </w:r>
    </w:p>
    <w:p w:rsidR="00302BBC" w:rsidRPr="00D954EF" w:rsidRDefault="00302BBC" w:rsidP="00D954EF">
      <w:pPr>
        <w:pStyle w:val="Sinespaciado"/>
        <w:numPr>
          <w:ilvl w:val="0"/>
          <w:numId w:val="48"/>
        </w:numPr>
        <w:ind w:left="709"/>
        <w:rPr>
          <w:rFonts w:cs="Arial"/>
          <w:sz w:val="24"/>
        </w:rPr>
      </w:pPr>
      <w:r w:rsidRPr="00D954EF">
        <w:rPr>
          <w:rFonts w:cs="Arial"/>
          <w:sz w:val="24"/>
        </w:rPr>
        <w:t>Instituto Colombiano de Bienestar Familiar</w:t>
      </w:r>
    </w:p>
    <w:p w:rsidR="00302BBC" w:rsidRDefault="00302BBC" w:rsidP="00D954EF">
      <w:pPr>
        <w:pStyle w:val="Sinespaciado"/>
        <w:numPr>
          <w:ilvl w:val="0"/>
          <w:numId w:val="48"/>
        </w:numPr>
        <w:ind w:left="709"/>
        <w:rPr>
          <w:rFonts w:cs="Arial"/>
          <w:sz w:val="24"/>
        </w:rPr>
      </w:pPr>
      <w:r w:rsidRPr="00D954EF">
        <w:rPr>
          <w:rFonts w:cs="Arial"/>
          <w:sz w:val="24"/>
        </w:rPr>
        <w:t>Departamento Nacional de Planeación</w:t>
      </w:r>
    </w:p>
    <w:p w:rsidR="00AA65F3" w:rsidRPr="00D954EF" w:rsidRDefault="00AA65F3" w:rsidP="00AA65F3">
      <w:pPr>
        <w:pStyle w:val="Sinespaciado"/>
        <w:numPr>
          <w:ilvl w:val="0"/>
          <w:numId w:val="48"/>
        </w:numPr>
        <w:ind w:left="709"/>
        <w:rPr>
          <w:rFonts w:cs="Arial"/>
          <w:sz w:val="24"/>
        </w:rPr>
      </w:pPr>
      <w:r w:rsidRPr="00D954EF">
        <w:rPr>
          <w:rFonts w:cs="Arial"/>
          <w:sz w:val="24"/>
        </w:rPr>
        <w:t>Departamento Administrativo para la Prosperidad Social</w:t>
      </w:r>
    </w:p>
    <w:p w:rsidR="00302BBC" w:rsidRPr="00D954EF" w:rsidRDefault="00302BBC" w:rsidP="00D954EF">
      <w:pPr>
        <w:pStyle w:val="Sinespaciado"/>
        <w:ind w:left="709"/>
        <w:rPr>
          <w:rFonts w:cs="Arial"/>
          <w:sz w:val="24"/>
        </w:rPr>
      </w:pPr>
    </w:p>
    <w:p w:rsidR="00302BBC" w:rsidRDefault="00302BBC" w:rsidP="00D954EF">
      <w:pPr>
        <w:pStyle w:val="Sinespaciado"/>
        <w:numPr>
          <w:ilvl w:val="0"/>
          <w:numId w:val="47"/>
        </w:numPr>
        <w:ind w:left="709"/>
        <w:rPr>
          <w:rFonts w:cs="Arial"/>
          <w:sz w:val="24"/>
        </w:rPr>
      </w:pPr>
      <w:r w:rsidRPr="00D954EF">
        <w:rPr>
          <w:rFonts w:cs="Arial"/>
          <w:b/>
          <w:sz w:val="24"/>
        </w:rPr>
        <w:t>Mesa de Educación, Niñez y Juventud</w:t>
      </w:r>
      <w:r w:rsidR="007B4CD2">
        <w:rPr>
          <w:rFonts w:cs="Arial"/>
          <w:sz w:val="24"/>
        </w:rPr>
        <w:t>.</w:t>
      </w:r>
      <w:r w:rsidRPr="00D954EF">
        <w:rPr>
          <w:rFonts w:cs="Arial"/>
          <w:sz w:val="24"/>
        </w:rPr>
        <w:t xml:space="preserve"> </w:t>
      </w:r>
      <w:r w:rsidR="007B4CD2">
        <w:rPr>
          <w:rFonts w:cs="Arial"/>
          <w:sz w:val="24"/>
        </w:rPr>
        <w:t>E</w:t>
      </w:r>
      <w:r w:rsidRPr="00D954EF">
        <w:rPr>
          <w:rFonts w:cs="Arial"/>
          <w:sz w:val="24"/>
        </w:rPr>
        <w:t>stará integrada por la siguientes entidades:</w:t>
      </w:r>
    </w:p>
    <w:p w:rsidR="007B4CD2" w:rsidRDefault="007B4CD2" w:rsidP="00D954EF">
      <w:pPr>
        <w:pStyle w:val="Sinespaciado"/>
        <w:ind w:left="709"/>
        <w:rPr>
          <w:rFonts w:cs="Arial"/>
          <w:sz w:val="24"/>
        </w:rPr>
      </w:pPr>
    </w:p>
    <w:p w:rsidR="007B4CD2" w:rsidRPr="007B4CD2" w:rsidRDefault="007B4CD2" w:rsidP="00D954EF">
      <w:pPr>
        <w:pStyle w:val="Sinespaciado"/>
        <w:numPr>
          <w:ilvl w:val="0"/>
          <w:numId w:val="49"/>
        </w:numPr>
        <w:ind w:left="709"/>
        <w:rPr>
          <w:rFonts w:cs="Arial"/>
          <w:sz w:val="24"/>
        </w:rPr>
      </w:pPr>
      <w:r w:rsidRPr="007B4CD2">
        <w:rPr>
          <w:rFonts w:cs="Arial"/>
          <w:sz w:val="24"/>
        </w:rPr>
        <w:t>Ministerio de Educación Nacional</w:t>
      </w:r>
    </w:p>
    <w:p w:rsidR="007B4CD2" w:rsidRPr="007B4CD2" w:rsidRDefault="007B4CD2" w:rsidP="00D954EF">
      <w:pPr>
        <w:pStyle w:val="Sinespaciado"/>
        <w:numPr>
          <w:ilvl w:val="0"/>
          <w:numId w:val="49"/>
        </w:numPr>
        <w:ind w:left="709"/>
        <w:rPr>
          <w:rFonts w:cs="Arial"/>
          <w:sz w:val="24"/>
        </w:rPr>
      </w:pPr>
      <w:r w:rsidRPr="007B4CD2">
        <w:rPr>
          <w:rFonts w:cs="Arial"/>
          <w:sz w:val="24"/>
        </w:rPr>
        <w:t>Instituto Colombiano de Bienestar Familiar</w:t>
      </w:r>
    </w:p>
    <w:p w:rsidR="007B4CD2" w:rsidRPr="007B4CD2" w:rsidRDefault="007B4CD2" w:rsidP="00D954EF">
      <w:pPr>
        <w:pStyle w:val="Sinespaciado"/>
        <w:numPr>
          <w:ilvl w:val="0"/>
          <w:numId w:val="49"/>
        </w:numPr>
        <w:ind w:left="709"/>
        <w:rPr>
          <w:rFonts w:cs="Arial"/>
          <w:sz w:val="24"/>
        </w:rPr>
      </w:pPr>
      <w:r w:rsidRPr="007B4CD2">
        <w:rPr>
          <w:rFonts w:cs="Arial"/>
          <w:sz w:val="24"/>
        </w:rPr>
        <w:t>Ministerio de Tecnologías de la Información y las Telecomunicaciones</w:t>
      </w:r>
    </w:p>
    <w:p w:rsidR="007B4CD2" w:rsidRDefault="007B4CD2" w:rsidP="00D954EF">
      <w:pPr>
        <w:pStyle w:val="Sinespaciado"/>
        <w:numPr>
          <w:ilvl w:val="0"/>
          <w:numId w:val="49"/>
        </w:numPr>
        <w:ind w:left="709"/>
        <w:rPr>
          <w:rFonts w:cs="Arial"/>
          <w:sz w:val="24"/>
        </w:rPr>
      </w:pPr>
      <w:r w:rsidRPr="007B4CD2">
        <w:rPr>
          <w:rFonts w:cs="Arial"/>
          <w:sz w:val="24"/>
        </w:rPr>
        <w:t>Ministerio de Cultura</w:t>
      </w:r>
    </w:p>
    <w:p w:rsidR="00CE213D" w:rsidRPr="007B4CD2" w:rsidRDefault="00CE213D" w:rsidP="00D954EF">
      <w:pPr>
        <w:pStyle w:val="Sinespaciado"/>
        <w:numPr>
          <w:ilvl w:val="0"/>
          <w:numId w:val="49"/>
        </w:numPr>
        <w:ind w:left="709"/>
        <w:rPr>
          <w:rFonts w:cs="Arial"/>
          <w:sz w:val="24"/>
        </w:rPr>
      </w:pPr>
      <w:r>
        <w:rPr>
          <w:rFonts w:cs="Arial"/>
          <w:sz w:val="24"/>
        </w:rPr>
        <w:t>Instituto Colombiano de Crédito Educativo y Estudios Técnicos en el Exterior.</w:t>
      </w:r>
    </w:p>
    <w:p w:rsidR="00302BBC" w:rsidRDefault="007B4CD2" w:rsidP="00D954EF">
      <w:pPr>
        <w:pStyle w:val="Sinespaciado"/>
        <w:numPr>
          <w:ilvl w:val="0"/>
          <w:numId w:val="49"/>
        </w:numPr>
        <w:ind w:left="709"/>
        <w:rPr>
          <w:rFonts w:cs="Arial"/>
          <w:sz w:val="24"/>
        </w:rPr>
      </w:pPr>
      <w:r w:rsidRPr="007B4CD2">
        <w:rPr>
          <w:rFonts w:cs="Arial"/>
          <w:sz w:val="24"/>
        </w:rPr>
        <w:t>Departamento Nacional de Planeación</w:t>
      </w:r>
    </w:p>
    <w:p w:rsidR="00AA65F3" w:rsidRDefault="00AA65F3" w:rsidP="00D954EF">
      <w:pPr>
        <w:pStyle w:val="Sinespaciado"/>
        <w:numPr>
          <w:ilvl w:val="0"/>
          <w:numId w:val="49"/>
        </w:numPr>
        <w:ind w:left="709"/>
        <w:rPr>
          <w:rFonts w:cs="Arial"/>
          <w:sz w:val="24"/>
        </w:rPr>
      </w:pPr>
      <w:r w:rsidRPr="007B4CD2">
        <w:rPr>
          <w:rFonts w:cs="Arial"/>
          <w:sz w:val="24"/>
        </w:rPr>
        <w:t>Departamento Administrativo para la Prosperidad Social</w:t>
      </w:r>
    </w:p>
    <w:p w:rsidR="007B4CD2" w:rsidRPr="00D954EF" w:rsidRDefault="007B4CD2" w:rsidP="00D954EF">
      <w:pPr>
        <w:pStyle w:val="Sinespaciado"/>
        <w:ind w:left="709"/>
        <w:rPr>
          <w:rFonts w:cs="Arial"/>
          <w:sz w:val="24"/>
        </w:rPr>
      </w:pPr>
    </w:p>
    <w:p w:rsidR="00302BBC" w:rsidRPr="00D954EF" w:rsidRDefault="00302BBC" w:rsidP="00D954EF">
      <w:pPr>
        <w:pStyle w:val="Sinespaciado"/>
        <w:numPr>
          <w:ilvl w:val="0"/>
          <w:numId w:val="47"/>
        </w:numPr>
        <w:ind w:left="709"/>
        <w:rPr>
          <w:rFonts w:cs="Arial"/>
          <w:sz w:val="24"/>
        </w:rPr>
      </w:pPr>
      <w:r w:rsidRPr="00D954EF">
        <w:rPr>
          <w:rFonts w:cs="Arial"/>
          <w:b/>
          <w:sz w:val="24"/>
        </w:rPr>
        <w:t>Mesa de Trabajo y Generación de Ingresos</w:t>
      </w:r>
      <w:r w:rsidR="007B4CD2">
        <w:rPr>
          <w:rFonts w:cs="Arial"/>
          <w:b/>
          <w:sz w:val="24"/>
        </w:rPr>
        <w:t xml:space="preserve">. </w:t>
      </w:r>
      <w:r w:rsidR="007B4CD2">
        <w:rPr>
          <w:rFonts w:cs="Arial"/>
          <w:sz w:val="24"/>
        </w:rPr>
        <w:t>E</w:t>
      </w:r>
      <w:r w:rsidRPr="00D954EF">
        <w:rPr>
          <w:rFonts w:cs="Arial"/>
          <w:sz w:val="24"/>
        </w:rPr>
        <w:t xml:space="preserve">stará integrada por las siguientes entidades: </w:t>
      </w:r>
    </w:p>
    <w:p w:rsidR="007B4CD2" w:rsidRDefault="007B4CD2" w:rsidP="00D954EF">
      <w:pPr>
        <w:pStyle w:val="Sinespaciado"/>
        <w:ind w:left="709"/>
        <w:rPr>
          <w:rFonts w:cs="Arial"/>
          <w:sz w:val="24"/>
        </w:rPr>
      </w:pPr>
    </w:p>
    <w:p w:rsidR="00302BBC" w:rsidRPr="00D954EF" w:rsidRDefault="00302BBC" w:rsidP="00D954EF">
      <w:pPr>
        <w:pStyle w:val="Sinespaciado"/>
        <w:numPr>
          <w:ilvl w:val="0"/>
          <w:numId w:val="50"/>
        </w:numPr>
        <w:ind w:left="709"/>
        <w:rPr>
          <w:rFonts w:cs="Arial"/>
          <w:sz w:val="24"/>
        </w:rPr>
      </w:pPr>
      <w:r w:rsidRPr="00D954EF">
        <w:rPr>
          <w:rFonts w:cs="Arial"/>
          <w:sz w:val="24"/>
        </w:rPr>
        <w:t>Ministerio del Trabajo</w:t>
      </w:r>
    </w:p>
    <w:p w:rsidR="00302BBC" w:rsidRPr="00D954EF" w:rsidRDefault="00302BBC" w:rsidP="00D954EF">
      <w:pPr>
        <w:pStyle w:val="Sinespaciado"/>
        <w:numPr>
          <w:ilvl w:val="0"/>
          <w:numId w:val="50"/>
        </w:numPr>
        <w:ind w:left="709"/>
        <w:rPr>
          <w:rFonts w:cs="Arial"/>
          <w:sz w:val="24"/>
        </w:rPr>
      </w:pPr>
      <w:r w:rsidRPr="00D954EF">
        <w:rPr>
          <w:rFonts w:cs="Arial"/>
          <w:sz w:val="24"/>
        </w:rPr>
        <w:t>Ministerio de Agricultura y Desarrollo Rural</w:t>
      </w:r>
    </w:p>
    <w:p w:rsidR="00302BBC" w:rsidRPr="00D954EF" w:rsidRDefault="00302BBC" w:rsidP="00D954EF">
      <w:pPr>
        <w:pStyle w:val="Sinespaciado"/>
        <w:numPr>
          <w:ilvl w:val="0"/>
          <w:numId w:val="50"/>
        </w:numPr>
        <w:ind w:left="709"/>
        <w:rPr>
          <w:rFonts w:cs="Arial"/>
          <w:sz w:val="24"/>
        </w:rPr>
      </w:pPr>
      <w:r w:rsidRPr="00D954EF">
        <w:rPr>
          <w:rFonts w:cs="Arial"/>
          <w:sz w:val="24"/>
        </w:rPr>
        <w:t>Ministerio de Comercio, Industria y Turismo</w:t>
      </w:r>
    </w:p>
    <w:p w:rsidR="00CF65BC" w:rsidRDefault="00CF65BC" w:rsidP="00457423">
      <w:pPr>
        <w:pStyle w:val="Sinespaciado"/>
        <w:numPr>
          <w:ilvl w:val="0"/>
          <w:numId w:val="50"/>
        </w:numPr>
        <w:ind w:left="709"/>
        <w:rPr>
          <w:rFonts w:cs="Arial"/>
          <w:sz w:val="24"/>
        </w:rPr>
      </w:pPr>
      <w:r w:rsidRPr="00EF29F4">
        <w:rPr>
          <w:rFonts w:cs="Arial"/>
          <w:sz w:val="24"/>
        </w:rPr>
        <w:t>Departamento Nacional de Planeación</w:t>
      </w:r>
    </w:p>
    <w:p w:rsidR="00302BBC" w:rsidRPr="00D954EF" w:rsidRDefault="00302BBC" w:rsidP="00D954EF">
      <w:pPr>
        <w:pStyle w:val="Sinespaciado"/>
        <w:numPr>
          <w:ilvl w:val="0"/>
          <w:numId w:val="50"/>
        </w:numPr>
        <w:ind w:left="709"/>
        <w:rPr>
          <w:rFonts w:cs="Arial"/>
          <w:sz w:val="24"/>
        </w:rPr>
      </w:pPr>
      <w:r w:rsidRPr="00D954EF">
        <w:rPr>
          <w:rFonts w:cs="Arial"/>
          <w:sz w:val="24"/>
        </w:rPr>
        <w:t>Banco Agrario</w:t>
      </w:r>
    </w:p>
    <w:p w:rsidR="00302BBC" w:rsidRPr="00D954EF" w:rsidRDefault="00302BBC" w:rsidP="00D954EF">
      <w:pPr>
        <w:pStyle w:val="Sinespaciado"/>
        <w:numPr>
          <w:ilvl w:val="0"/>
          <w:numId w:val="50"/>
        </w:numPr>
        <w:ind w:left="709"/>
        <w:rPr>
          <w:rFonts w:cs="Arial"/>
          <w:sz w:val="24"/>
        </w:rPr>
      </w:pPr>
      <w:r w:rsidRPr="00D954EF">
        <w:rPr>
          <w:rFonts w:cs="Arial"/>
          <w:sz w:val="24"/>
        </w:rPr>
        <w:t>Servicio Nacional de Aprendizaje-SENA</w:t>
      </w:r>
    </w:p>
    <w:p w:rsidR="00302BBC" w:rsidRPr="00D954EF" w:rsidRDefault="00302BBC" w:rsidP="00D954EF">
      <w:pPr>
        <w:pStyle w:val="Sinespaciado"/>
        <w:numPr>
          <w:ilvl w:val="0"/>
          <w:numId w:val="50"/>
        </w:numPr>
        <w:ind w:left="709"/>
        <w:rPr>
          <w:rFonts w:cs="Arial"/>
          <w:sz w:val="24"/>
        </w:rPr>
      </w:pPr>
      <w:r w:rsidRPr="00D954EF">
        <w:rPr>
          <w:rFonts w:cs="Arial"/>
          <w:sz w:val="24"/>
        </w:rPr>
        <w:t>Agencia de Desarrollo Rural</w:t>
      </w:r>
    </w:p>
    <w:p w:rsidR="00302BBC" w:rsidRPr="00D954EF" w:rsidRDefault="00302BBC" w:rsidP="00D954EF">
      <w:pPr>
        <w:pStyle w:val="Sinespaciado"/>
        <w:numPr>
          <w:ilvl w:val="0"/>
          <w:numId w:val="50"/>
        </w:numPr>
        <w:ind w:left="709"/>
        <w:rPr>
          <w:rFonts w:cs="Arial"/>
          <w:sz w:val="24"/>
        </w:rPr>
      </w:pPr>
      <w:r w:rsidRPr="00D954EF">
        <w:rPr>
          <w:rFonts w:cs="Arial"/>
          <w:sz w:val="24"/>
        </w:rPr>
        <w:t>Agencia Nacional de Tierras</w:t>
      </w:r>
    </w:p>
    <w:p w:rsidR="00302BBC" w:rsidRPr="00D954EF" w:rsidRDefault="00302BBC" w:rsidP="00D954EF">
      <w:pPr>
        <w:pStyle w:val="Sinespaciado"/>
        <w:numPr>
          <w:ilvl w:val="0"/>
          <w:numId w:val="50"/>
        </w:numPr>
        <w:ind w:left="709"/>
        <w:rPr>
          <w:rFonts w:cs="Arial"/>
          <w:sz w:val="24"/>
        </w:rPr>
      </w:pPr>
      <w:r w:rsidRPr="00D954EF">
        <w:rPr>
          <w:rFonts w:cs="Arial"/>
          <w:sz w:val="24"/>
        </w:rPr>
        <w:t>Unidad Administrativa Especial de Organizaciones Solidarias</w:t>
      </w:r>
    </w:p>
    <w:p w:rsidR="00302BBC" w:rsidRPr="00D954EF" w:rsidRDefault="00302BBC" w:rsidP="00D954EF">
      <w:pPr>
        <w:pStyle w:val="Sinespaciado"/>
        <w:numPr>
          <w:ilvl w:val="0"/>
          <w:numId w:val="50"/>
        </w:numPr>
        <w:ind w:left="709"/>
        <w:rPr>
          <w:rFonts w:cs="Arial"/>
          <w:sz w:val="24"/>
        </w:rPr>
      </w:pPr>
      <w:r w:rsidRPr="00D954EF">
        <w:rPr>
          <w:rFonts w:cs="Arial"/>
          <w:sz w:val="24"/>
        </w:rPr>
        <w:t>Administradora Colombiana de Pensiones -</w:t>
      </w:r>
      <w:proofErr w:type="spellStart"/>
      <w:r w:rsidRPr="00D954EF">
        <w:rPr>
          <w:rFonts w:cs="Arial"/>
          <w:sz w:val="24"/>
        </w:rPr>
        <w:t>Colpensiones</w:t>
      </w:r>
      <w:proofErr w:type="spellEnd"/>
    </w:p>
    <w:p w:rsidR="00302BBC" w:rsidRDefault="00302BBC" w:rsidP="00D954EF">
      <w:pPr>
        <w:pStyle w:val="Sinespaciado"/>
        <w:numPr>
          <w:ilvl w:val="0"/>
          <w:numId w:val="50"/>
        </w:numPr>
        <w:ind w:left="709"/>
        <w:rPr>
          <w:rFonts w:cs="Arial"/>
          <w:sz w:val="24"/>
        </w:rPr>
      </w:pPr>
      <w:r w:rsidRPr="00D954EF">
        <w:rPr>
          <w:rFonts w:cs="Arial"/>
          <w:sz w:val="24"/>
        </w:rPr>
        <w:t>Banca de las Oportunidades</w:t>
      </w:r>
    </w:p>
    <w:p w:rsidR="00AA65F3" w:rsidRPr="00CE213D" w:rsidRDefault="00AA65F3" w:rsidP="00AA65F3">
      <w:pPr>
        <w:pStyle w:val="Sinespaciado"/>
        <w:numPr>
          <w:ilvl w:val="0"/>
          <w:numId w:val="50"/>
        </w:numPr>
        <w:rPr>
          <w:rFonts w:cs="Arial"/>
          <w:sz w:val="24"/>
        </w:rPr>
      </w:pPr>
      <w:r w:rsidRPr="00CE0C05">
        <w:rPr>
          <w:rFonts w:cs="Arial"/>
          <w:sz w:val="24"/>
        </w:rPr>
        <w:t>Departamento Administrativo para la Prosperidad Socia</w:t>
      </w:r>
      <w:r>
        <w:rPr>
          <w:rFonts w:cs="Arial"/>
          <w:sz w:val="24"/>
        </w:rPr>
        <w:t>l</w:t>
      </w:r>
    </w:p>
    <w:p w:rsidR="00302BBC" w:rsidRPr="00D954EF" w:rsidRDefault="00302BBC" w:rsidP="00D954EF">
      <w:pPr>
        <w:pStyle w:val="Sinespaciado"/>
        <w:ind w:left="709"/>
        <w:rPr>
          <w:rFonts w:cs="Arial"/>
          <w:sz w:val="24"/>
        </w:rPr>
      </w:pPr>
    </w:p>
    <w:p w:rsidR="00302BBC" w:rsidRDefault="00302BBC" w:rsidP="00D954EF">
      <w:pPr>
        <w:pStyle w:val="Sinespaciado"/>
        <w:numPr>
          <w:ilvl w:val="0"/>
          <w:numId w:val="47"/>
        </w:numPr>
        <w:ind w:left="709"/>
        <w:rPr>
          <w:rFonts w:cs="Arial"/>
          <w:sz w:val="24"/>
        </w:rPr>
      </w:pPr>
      <w:r w:rsidRPr="00D954EF">
        <w:rPr>
          <w:rFonts w:cs="Arial"/>
          <w:b/>
          <w:sz w:val="24"/>
        </w:rPr>
        <w:t>Mesa de Vivienda</w:t>
      </w:r>
      <w:r w:rsidR="00CF65BC">
        <w:rPr>
          <w:rFonts w:cs="Arial"/>
          <w:sz w:val="24"/>
        </w:rPr>
        <w:t>. E</w:t>
      </w:r>
      <w:r w:rsidRPr="00D954EF">
        <w:rPr>
          <w:rFonts w:cs="Arial"/>
          <w:sz w:val="24"/>
        </w:rPr>
        <w:t>stará integrada por las siguientes entidades:</w:t>
      </w:r>
    </w:p>
    <w:p w:rsidR="00CF65BC" w:rsidRPr="00D954EF" w:rsidRDefault="00CF65BC" w:rsidP="00D954EF">
      <w:pPr>
        <w:pStyle w:val="Sinespaciado"/>
        <w:ind w:left="709"/>
        <w:rPr>
          <w:rFonts w:cs="Arial"/>
          <w:sz w:val="24"/>
        </w:rPr>
      </w:pPr>
    </w:p>
    <w:p w:rsidR="00302BBC" w:rsidRPr="00D954EF" w:rsidRDefault="00302BBC" w:rsidP="00D954EF">
      <w:pPr>
        <w:pStyle w:val="Sinespaciado"/>
        <w:numPr>
          <w:ilvl w:val="0"/>
          <w:numId w:val="51"/>
        </w:numPr>
        <w:ind w:left="709"/>
        <w:rPr>
          <w:rFonts w:cs="Arial"/>
          <w:sz w:val="24"/>
        </w:rPr>
      </w:pPr>
      <w:r w:rsidRPr="00D954EF">
        <w:rPr>
          <w:rFonts w:cs="Arial"/>
          <w:sz w:val="24"/>
        </w:rPr>
        <w:t>Ministerio de Vivienda, Ciudad y Territorio</w:t>
      </w:r>
    </w:p>
    <w:p w:rsidR="00302BBC" w:rsidRPr="00D954EF" w:rsidRDefault="00302BBC" w:rsidP="00D954EF">
      <w:pPr>
        <w:pStyle w:val="Sinespaciado"/>
        <w:numPr>
          <w:ilvl w:val="0"/>
          <w:numId w:val="51"/>
        </w:numPr>
        <w:ind w:left="709"/>
        <w:rPr>
          <w:rFonts w:cs="Arial"/>
          <w:sz w:val="24"/>
        </w:rPr>
      </w:pPr>
      <w:r w:rsidRPr="00D954EF">
        <w:rPr>
          <w:rFonts w:cs="Arial"/>
          <w:sz w:val="24"/>
        </w:rPr>
        <w:t>Ministerio de Agricultura y Desarrollo Rural</w:t>
      </w:r>
    </w:p>
    <w:p w:rsidR="00302BBC" w:rsidRDefault="00302BBC" w:rsidP="00D954EF">
      <w:pPr>
        <w:pStyle w:val="Sinespaciado"/>
        <w:numPr>
          <w:ilvl w:val="0"/>
          <w:numId w:val="51"/>
        </w:numPr>
        <w:ind w:left="709"/>
        <w:rPr>
          <w:rFonts w:cs="Arial"/>
          <w:sz w:val="24"/>
        </w:rPr>
      </w:pPr>
      <w:r w:rsidRPr="00D954EF">
        <w:rPr>
          <w:rFonts w:cs="Arial"/>
          <w:sz w:val="24"/>
        </w:rPr>
        <w:t>Departamento Nacional de Planeación</w:t>
      </w:r>
    </w:p>
    <w:p w:rsidR="00AA65F3" w:rsidRPr="00D954EF" w:rsidRDefault="00AA65F3" w:rsidP="00AA65F3">
      <w:pPr>
        <w:pStyle w:val="Sinespaciado"/>
        <w:numPr>
          <w:ilvl w:val="0"/>
          <w:numId w:val="51"/>
        </w:numPr>
        <w:ind w:left="709"/>
        <w:rPr>
          <w:rFonts w:cs="Arial"/>
          <w:sz w:val="24"/>
        </w:rPr>
      </w:pPr>
      <w:r w:rsidRPr="00D954EF">
        <w:rPr>
          <w:rFonts w:cs="Arial"/>
          <w:sz w:val="24"/>
        </w:rPr>
        <w:t>Departamento Administrativo para la Prosperidad Social</w:t>
      </w:r>
    </w:p>
    <w:p w:rsidR="00302BBC" w:rsidRPr="00D954EF" w:rsidRDefault="00302BBC" w:rsidP="00D954EF">
      <w:pPr>
        <w:pStyle w:val="Sinespaciado"/>
        <w:ind w:left="284"/>
        <w:rPr>
          <w:rFonts w:cs="Arial"/>
          <w:sz w:val="24"/>
        </w:rPr>
      </w:pPr>
    </w:p>
    <w:p w:rsidR="00302BBC" w:rsidRPr="00D954EF" w:rsidRDefault="00302BBC" w:rsidP="00D954EF">
      <w:pPr>
        <w:pStyle w:val="Sinespaciado"/>
        <w:ind w:left="284"/>
        <w:rPr>
          <w:rFonts w:cs="Arial"/>
          <w:sz w:val="24"/>
        </w:rPr>
      </w:pPr>
      <w:r w:rsidRPr="00D954EF">
        <w:rPr>
          <w:rFonts w:cs="Arial"/>
          <w:b/>
          <w:sz w:val="24"/>
        </w:rPr>
        <w:t>Parágrafo 1</w:t>
      </w:r>
      <w:r w:rsidR="00CF65BC">
        <w:rPr>
          <w:rFonts w:cs="Arial"/>
          <w:b/>
          <w:sz w:val="24"/>
        </w:rPr>
        <w:t>.</w:t>
      </w:r>
      <w:r w:rsidRPr="00D954EF">
        <w:rPr>
          <w:rFonts w:cs="Arial"/>
          <w:b/>
          <w:sz w:val="24"/>
        </w:rPr>
        <w:t xml:space="preserve"> </w:t>
      </w:r>
      <w:r w:rsidRPr="00D954EF">
        <w:rPr>
          <w:rFonts w:cs="Arial"/>
          <w:sz w:val="24"/>
        </w:rPr>
        <w:t>Para racionalizar la labor de articulación, las mesas podrán crear Submesas especializadas por temas, zonas o territorios.</w:t>
      </w:r>
    </w:p>
    <w:p w:rsidR="00302BBC" w:rsidRPr="00D954EF" w:rsidRDefault="00302BBC" w:rsidP="00D954EF">
      <w:pPr>
        <w:pStyle w:val="Sinespaciado"/>
        <w:ind w:left="284"/>
        <w:rPr>
          <w:rFonts w:cs="Arial"/>
          <w:sz w:val="24"/>
        </w:rPr>
      </w:pPr>
    </w:p>
    <w:p w:rsidR="00302BBC" w:rsidRPr="00D954EF" w:rsidRDefault="00302BBC" w:rsidP="00D954EF">
      <w:pPr>
        <w:pStyle w:val="Sinespaciado"/>
        <w:ind w:left="284"/>
        <w:rPr>
          <w:rFonts w:cs="Arial"/>
          <w:sz w:val="24"/>
        </w:rPr>
      </w:pPr>
      <w:r w:rsidRPr="00D954EF">
        <w:rPr>
          <w:rFonts w:cs="Arial"/>
          <w:b/>
          <w:sz w:val="24"/>
        </w:rPr>
        <w:lastRenderedPageBreak/>
        <w:t>Parágrafo 2</w:t>
      </w:r>
      <w:r w:rsidR="00CF65BC">
        <w:rPr>
          <w:rFonts w:cs="Arial"/>
          <w:b/>
          <w:sz w:val="24"/>
        </w:rPr>
        <w:t>.</w:t>
      </w:r>
      <w:r w:rsidRPr="00D954EF">
        <w:rPr>
          <w:rFonts w:cs="Arial"/>
          <w:b/>
          <w:sz w:val="24"/>
        </w:rPr>
        <w:t xml:space="preserve"> </w:t>
      </w:r>
      <w:r w:rsidRPr="00D954EF">
        <w:rPr>
          <w:rFonts w:cs="Arial"/>
          <w:sz w:val="24"/>
        </w:rPr>
        <w:t xml:space="preserve">Las mesas serán integradas por los enlaces técnicos delegados y los jefes de las oficinas de Planeación por cada una de las entidades que conforman el Comité Ejecutivo y sus entidades adscritas. </w:t>
      </w:r>
    </w:p>
    <w:p w:rsidR="00302BBC" w:rsidRPr="00D954EF" w:rsidRDefault="00302BBC" w:rsidP="00D954EF">
      <w:pPr>
        <w:pStyle w:val="Sinespaciado"/>
        <w:ind w:left="284"/>
        <w:rPr>
          <w:rFonts w:cs="Arial"/>
          <w:sz w:val="24"/>
        </w:rPr>
      </w:pPr>
    </w:p>
    <w:p w:rsidR="00302BBC" w:rsidRPr="00D954EF" w:rsidRDefault="00302BBC" w:rsidP="00D954EF">
      <w:pPr>
        <w:pStyle w:val="Sinespaciado"/>
        <w:ind w:left="284"/>
        <w:rPr>
          <w:rFonts w:cs="Arial"/>
          <w:sz w:val="24"/>
        </w:rPr>
      </w:pPr>
      <w:r w:rsidRPr="00D954EF">
        <w:rPr>
          <w:rFonts w:cs="Arial"/>
          <w:b/>
          <w:sz w:val="24"/>
        </w:rPr>
        <w:t>Parágrafo 3</w:t>
      </w:r>
      <w:r w:rsidR="00CF65BC">
        <w:rPr>
          <w:rFonts w:cs="Arial"/>
          <w:b/>
          <w:sz w:val="24"/>
        </w:rPr>
        <w:t xml:space="preserve">. </w:t>
      </w:r>
      <w:r w:rsidRPr="00D954EF">
        <w:rPr>
          <w:rFonts w:cs="Arial"/>
          <w:sz w:val="24"/>
        </w:rPr>
        <w:t xml:space="preserve">Cada una de las mesas será presidida por el Ministerio responsable de la Política Sectorial. </w:t>
      </w:r>
    </w:p>
    <w:p w:rsidR="00302BBC" w:rsidRPr="00D954EF" w:rsidRDefault="00302BBC" w:rsidP="00D954EF">
      <w:pPr>
        <w:pStyle w:val="Sinespaciado"/>
        <w:ind w:left="284"/>
        <w:rPr>
          <w:rFonts w:cs="Arial"/>
          <w:sz w:val="24"/>
        </w:rPr>
      </w:pPr>
    </w:p>
    <w:p w:rsidR="00302BBC" w:rsidRPr="00D954EF" w:rsidRDefault="00302BBC" w:rsidP="00D954EF">
      <w:pPr>
        <w:pStyle w:val="Sinespaciado"/>
        <w:ind w:left="284"/>
        <w:rPr>
          <w:rFonts w:cs="Arial"/>
          <w:sz w:val="24"/>
        </w:rPr>
      </w:pPr>
      <w:r w:rsidRPr="00D954EF">
        <w:rPr>
          <w:rFonts w:cs="Arial"/>
          <w:b/>
          <w:sz w:val="24"/>
        </w:rPr>
        <w:t>Parágrafo 4</w:t>
      </w:r>
      <w:r w:rsidR="00CF65BC">
        <w:rPr>
          <w:rFonts w:cs="Arial"/>
          <w:b/>
          <w:sz w:val="24"/>
        </w:rPr>
        <w:t>.</w:t>
      </w:r>
      <w:r w:rsidR="00CF65BC" w:rsidRPr="00D954EF">
        <w:rPr>
          <w:rFonts w:cs="Arial"/>
          <w:b/>
          <w:sz w:val="24"/>
        </w:rPr>
        <w:t xml:space="preserve"> </w:t>
      </w:r>
      <w:r w:rsidRPr="00D954EF">
        <w:rPr>
          <w:rFonts w:cs="Arial"/>
          <w:sz w:val="24"/>
        </w:rPr>
        <w:t xml:space="preserve">A las mesas pueden ser invitadas entidades del sector público, privado o de cooperación internacional para articular programas o acciones en beneficio de la población en situación de pobreza extrema.  </w:t>
      </w:r>
    </w:p>
    <w:p w:rsidR="00302BBC" w:rsidRPr="00D954EF" w:rsidRDefault="00302BBC" w:rsidP="00D954EF">
      <w:pPr>
        <w:pStyle w:val="Sinespaciado"/>
        <w:ind w:left="284"/>
        <w:rPr>
          <w:rFonts w:cs="Arial"/>
          <w:sz w:val="24"/>
        </w:rPr>
      </w:pPr>
    </w:p>
    <w:p w:rsidR="00302BBC" w:rsidRPr="00D954EF" w:rsidRDefault="00302BBC" w:rsidP="00D954EF">
      <w:pPr>
        <w:pStyle w:val="Sinespaciado"/>
        <w:ind w:left="284"/>
        <w:rPr>
          <w:rFonts w:cs="Arial"/>
          <w:sz w:val="24"/>
        </w:rPr>
      </w:pPr>
      <w:r w:rsidRPr="00D954EF">
        <w:rPr>
          <w:rFonts w:cs="Arial"/>
          <w:b/>
          <w:sz w:val="24"/>
        </w:rPr>
        <w:t>Parágrafo 5</w:t>
      </w:r>
      <w:r w:rsidR="00CF65BC">
        <w:rPr>
          <w:rFonts w:cs="Arial"/>
          <w:b/>
          <w:sz w:val="24"/>
        </w:rPr>
        <w:t>.</w:t>
      </w:r>
      <w:r w:rsidR="00CF65BC" w:rsidRPr="00D954EF">
        <w:rPr>
          <w:rFonts w:cs="Arial"/>
          <w:b/>
          <w:sz w:val="24"/>
        </w:rPr>
        <w:t xml:space="preserve"> </w:t>
      </w:r>
      <w:r w:rsidRPr="00D954EF">
        <w:rPr>
          <w:rFonts w:cs="Arial"/>
          <w:sz w:val="24"/>
        </w:rPr>
        <w:t>La Secretaría Técnica de las mesas estará a cargo de Prosperidad Social.</w:t>
      </w:r>
    </w:p>
    <w:p w:rsidR="00302BBC" w:rsidRPr="00D954EF" w:rsidRDefault="00302BBC" w:rsidP="00D954EF">
      <w:pPr>
        <w:pStyle w:val="Sinespaciado"/>
        <w:ind w:left="284"/>
        <w:rPr>
          <w:rFonts w:cs="Arial"/>
          <w:sz w:val="24"/>
        </w:rPr>
      </w:pPr>
    </w:p>
    <w:p w:rsidR="00CF65BC" w:rsidRPr="00D954EF" w:rsidRDefault="00CF65BC" w:rsidP="00D954EF">
      <w:pPr>
        <w:pStyle w:val="Sinespaciado"/>
        <w:ind w:left="284"/>
        <w:rPr>
          <w:rFonts w:cs="Arial"/>
          <w:b/>
          <w:sz w:val="24"/>
          <w:lang w:val="es-CO"/>
        </w:rPr>
      </w:pPr>
      <w:r w:rsidRPr="003F178E">
        <w:rPr>
          <w:rFonts w:cs="Arial"/>
          <w:b/>
          <w:sz w:val="24"/>
          <w:lang w:val="es-CO"/>
        </w:rPr>
        <w:t xml:space="preserve">Artículo </w:t>
      </w:r>
      <w:r>
        <w:rPr>
          <w:rFonts w:cs="Arial"/>
          <w:b/>
          <w:sz w:val="24"/>
          <w:lang w:val="es-CO"/>
        </w:rPr>
        <w:t>2.5.1.5.</w:t>
      </w:r>
      <w:r w:rsidR="00457423">
        <w:rPr>
          <w:rFonts w:cs="Arial"/>
          <w:b/>
          <w:sz w:val="24"/>
          <w:lang w:val="es-CO"/>
        </w:rPr>
        <w:t>2</w:t>
      </w:r>
      <w:r>
        <w:rPr>
          <w:rFonts w:cs="Arial"/>
          <w:b/>
          <w:sz w:val="24"/>
          <w:lang w:val="es-CO"/>
        </w:rPr>
        <w:t xml:space="preserve">. </w:t>
      </w:r>
      <w:r w:rsidRPr="00FF4058">
        <w:rPr>
          <w:rFonts w:cs="Arial"/>
          <w:b/>
          <w:sz w:val="24"/>
        </w:rPr>
        <w:t xml:space="preserve">Funciones </w:t>
      </w:r>
      <w:r>
        <w:rPr>
          <w:rFonts w:cs="Arial"/>
          <w:b/>
          <w:sz w:val="24"/>
        </w:rPr>
        <w:t>de las</w:t>
      </w:r>
      <w:r w:rsidRPr="00FF4058">
        <w:rPr>
          <w:rFonts w:cs="Arial"/>
          <w:b/>
          <w:sz w:val="24"/>
        </w:rPr>
        <w:t xml:space="preserve"> </w:t>
      </w:r>
      <w:r w:rsidRPr="00D954EF">
        <w:rPr>
          <w:rFonts w:cs="Arial"/>
          <w:b/>
          <w:sz w:val="24"/>
          <w:lang w:val="es-CO"/>
        </w:rPr>
        <w:t>Mesas Técnicas de Trabajo por Índice de Pobreza Multidimensional-IPM</w:t>
      </w:r>
      <w:r>
        <w:rPr>
          <w:rFonts w:cs="Arial"/>
          <w:b/>
          <w:sz w:val="24"/>
          <w:lang w:val="es-CO"/>
        </w:rPr>
        <w:t>.</w:t>
      </w:r>
    </w:p>
    <w:p w:rsidR="00302BBC" w:rsidRPr="00D954EF" w:rsidRDefault="00302BBC" w:rsidP="00D954EF">
      <w:pPr>
        <w:pStyle w:val="Sinespaciado"/>
        <w:ind w:left="284"/>
        <w:rPr>
          <w:rFonts w:cs="Arial"/>
          <w:b/>
          <w:sz w:val="24"/>
        </w:rPr>
      </w:pPr>
    </w:p>
    <w:p w:rsidR="00302BBC" w:rsidRPr="00D954EF" w:rsidRDefault="00302BBC" w:rsidP="00D954EF">
      <w:pPr>
        <w:pStyle w:val="Sinespaciado"/>
        <w:ind w:left="284"/>
        <w:rPr>
          <w:rFonts w:cs="Arial"/>
          <w:sz w:val="24"/>
        </w:rPr>
      </w:pPr>
      <w:r w:rsidRPr="00D954EF">
        <w:rPr>
          <w:rFonts w:cs="Arial"/>
          <w:sz w:val="24"/>
        </w:rPr>
        <w:t xml:space="preserve">Cada una de las Mesas desarrollará las siguientes funciones: </w:t>
      </w:r>
    </w:p>
    <w:p w:rsidR="00302BBC" w:rsidRPr="00D954EF" w:rsidRDefault="00302BBC" w:rsidP="00D954EF">
      <w:pPr>
        <w:pStyle w:val="Sinespaciado"/>
        <w:ind w:left="284"/>
        <w:rPr>
          <w:rFonts w:cs="Arial"/>
          <w:b/>
          <w:sz w:val="24"/>
        </w:rPr>
      </w:pPr>
    </w:p>
    <w:p w:rsidR="000D2D80" w:rsidRDefault="000D2D80" w:rsidP="00D954EF">
      <w:pPr>
        <w:pStyle w:val="Sinespaciado"/>
        <w:numPr>
          <w:ilvl w:val="0"/>
          <w:numId w:val="37"/>
        </w:numPr>
        <w:ind w:left="709"/>
        <w:rPr>
          <w:rFonts w:cs="Arial"/>
          <w:sz w:val="24"/>
          <w:lang w:val="es-CO"/>
        </w:rPr>
      </w:pPr>
      <w:r w:rsidRPr="00CE0C05">
        <w:rPr>
          <w:rFonts w:cs="Arial"/>
          <w:sz w:val="24"/>
          <w:lang w:val="es-CO"/>
        </w:rPr>
        <w:t>Presentar al Comité Ejecutivo un Plan de Trabajo de la mesa que integre la oferta disponible por dimensión del IMP y acciones específicas de articulación y coordinación que permita mejorar el alcance y la cobertura de los programas, así como superar las dificultades de acceso a la misma, teniendo en cuenta las respectivas fuentes de financiación.</w:t>
      </w:r>
    </w:p>
    <w:p w:rsidR="00302BBC" w:rsidRDefault="00302BBC" w:rsidP="00D954EF">
      <w:pPr>
        <w:pStyle w:val="Sinespaciado"/>
        <w:numPr>
          <w:ilvl w:val="0"/>
          <w:numId w:val="37"/>
        </w:numPr>
        <w:ind w:left="709"/>
        <w:rPr>
          <w:rFonts w:cs="Arial"/>
          <w:sz w:val="24"/>
          <w:lang w:val="es-CO"/>
        </w:rPr>
      </w:pPr>
      <w:r w:rsidRPr="00D954EF">
        <w:rPr>
          <w:rFonts w:cs="Arial"/>
          <w:sz w:val="24"/>
          <w:lang w:val="es-CO"/>
        </w:rPr>
        <w:t>Elaborar propuestas de articulación de planes, programas y acciones que desarrollan las diferentes entidades públicas para superar la pobreza extrema. Para el efecto, la mesa promoverá la armonización de las políticas y programas que serán articulados operativamente, en los diferentes niveles nacional y territorial, de acuerdo con las necesidades de la población en situación de pobreza extrema.</w:t>
      </w:r>
    </w:p>
    <w:p w:rsidR="00302BBC" w:rsidRPr="00D954EF" w:rsidRDefault="00302BBC" w:rsidP="00D954EF">
      <w:pPr>
        <w:pStyle w:val="Sinespaciado"/>
        <w:numPr>
          <w:ilvl w:val="0"/>
          <w:numId w:val="37"/>
        </w:numPr>
        <w:ind w:left="709"/>
        <w:rPr>
          <w:rFonts w:cs="Arial"/>
          <w:sz w:val="24"/>
          <w:lang w:val="es-CO"/>
        </w:rPr>
      </w:pPr>
      <w:r w:rsidRPr="00D954EF">
        <w:rPr>
          <w:rFonts w:cs="Arial"/>
          <w:sz w:val="24"/>
          <w:lang w:val="es-CO"/>
        </w:rPr>
        <w:t>Elaborar propuestas de focalización y priorización territorial de los programas destinados a la superación de las privaciones del IPM y alcanzar logros de la Estrategia Unidos.</w:t>
      </w:r>
    </w:p>
    <w:p w:rsidR="00302BBC" w:rsidRDefault="00302BBC" w:rsidP="00D954EF">
      <w:pPr>
        <w:pStyle w:val="Sinespaciado"/>
        <w:numPr>
          <w:ilvl w:val="0"/>
          <w:numId w:val="37"/>
        </w:numPr>
        <w:ind w:left="709"/>
        <w:rPr>
          <w:rFonts w:cs="Arial"/>
          <w:sz w:val="24"/>
          <w:lang w:val="es-CO"/>
        </w:rPr>
      </w:pPr>
      <w:r w:rsidRPr="00D954EF">
        <w:rPr>
          <w:rFonts w:cs="Arial"/>
          <w:sz w:val="24"/>
          <w:lang w:val="es-CO"/>
        </w:rPr>
        <w:t>Adelantar el seguimiento y monitoreo a los compromisos de las diversas instancias institucionales en cada dimensión del IPM en la contribución de la superación de la pobreza extrema y reportarlo al Comité Ejecutivo.</w:t>
      </w:r>
    </w:p>
    <w:p w:rsidR="00302BBC" w:rsidRDefault="00302BBC" w:rsidP="00D954EF">
      <w:pPr>
        <w:pStyle w:val="Sinespaciado"/>
        <w:numPr>
          <w:ilvl w:val="0"/>
          <w:numId w:val="37"/>
        </w:numPr>
        <w:ind w:left="709"/>
        <w:rPr>
          <w:rFonts w:cs="Arial"/>
          <w:sz w:val="24"/>
          <w:lang w:val="es-CO"/>
        </w:rPr>
      </w:pPr>
      <w:r w:rsidRPr="00D954EF">
        <w:rPr>
          <w:rFonts w:cs="Arial"/>
          <w:sz w:val="24"/>
          <w:lang w:val="es-CO"/>
        </w:rPr>
        <w:t>Proponer modificaciones a la oferta social de las entidades, de tal manera que sea oportuna, suficiente y pertinente, acorde con las necesidades de las personas y los hogares acompañados Red UNIDOS.</w:t>
      </w:r>
    </w:p>
    <w:p w:rsidR="00302BBC" w:rsidRDefault="00302BBC" w:rsidP="00D954EF">
      <w:pPr>
        <w:pStyle w:val="Sinespaciado"/>
        <w:numPr>
          <w:ilvl w:val="0"/>
          <w:numId w:val="37"/>
        </w:numPr>
        <w:ind w:left="709"/>
        <w:rPr>
          <w:rFonts w:cs="Arial"/>
          <w:sz w:val="24"/>
          <w:lang w:val="es-CO"/>
        </w:rPr>
      </w:pPr>
      <w:r w:rsidRPr="00D954EF">
        <w:rPr>
          <w:rFonts w:cs="Arial"/>
          <w:sz w:val="24"/>
          <w:lang w:val="es-CO"/>
        </w:rPr>
        <w:t>Definir mecanismos de articulación entre entidades gubernamentales, empresas privadas y la cooperación internacional, para complementar la oferta social del estado dirigida a la población en situación de pobreza extrema.</w:t>
      </w:r>
    </w:p>
    <w:p w:rsidR="00302BBC" w:rsidRDefault="00302BBC" w:rsidP="00D954EF">
      <w:pPr>
        <w:pStyle w:val="Sinespaciado"/>
        <w:numPr>
          <w:ilvl w:val="0"/>
          <w:numId w:val="37"/>
        </w:numPr>
        <w:ind w:left="709"/>
        <w:rPr>
          <w:rFonts w:cs="Arial"/>
          <w:sz w:val="24"/>
          <w:lang w:val="es-CO"/>
        </w:rPr>
      </w:pPr>
      <w:r w:rsidRPr="00D954EF">
        <w:rPr>
          <w:rFonts w:cs="Arial"/>
          <w:sz w:val="24"/>
          <w:lang w:val="es-CO"/>
        </w:rPr>
        <w:t>Las demás funciones que sean propias de la naturaleza de coordinación y articulación.</w:t>
      </w:r>
    </w:p>
    <w:p w:rsidR="00222187" w:rsidRPr="00D954EF" w:rsidRDefault="00222187" w:rsidP="00D954EF">
      <w:pPr>
        <w:pStyle w:val="Sinespaciado"/>
        <w:ind w:left="284"/>
        <w:rPr>
          <w:rFonts w:cs="Arial"/>
          <w:sz w:val="24"/>
          <w:lang w:val="es-CO"/>
        </w:rPr>
      </w:pPr>
    </w:p>
    <w:p w:rsidR="00302BBC" w:rsidRDefault="00457423" w:rsidP="00D954EF">
      <w:pPr>
        <w:pStyle w:val="Sinespaciado"/>
        <w:ind w:left="284"/>
        <w:rPr>
          <w:rFonts w:eastAsia="Times New Roman" w:cs="Arial"/>
          <w:color w:val="auto"/>
          <w:sz w:val="24"/>
          <w:lang w:eastAsia="es-ES"/>
        </w:rPr>
      </w:pPr>
      <w:r w:rsidRPr="003F178E">
        <w:rPr>
          <w:rFonts w:cs="Arial"/>
          <w:b/>
          <w:sz w:val="24"/>
          <w:lang w:val="es-CO"/>
        </w:rPr>
        <w:t xml:space="preserve">Artículo </w:t>
      </w:r>
      <w:r>
        <w:rPr>
          <w:rFonts w:cs="Arial"/>
          <w:b/>
          <w:sz w:val="24"/>
          <w:lang w:val="es-CO"/>
        </w:rPr>
        <w:t xml:space="preserve">2.5.1.5.3. </w:t>
      </w:r>
      <w:r w:rsidR="00302BBC" w:rsidRPr="00D954EF">
        <w:rPr>
          <w:rFonts w:cs="Arial"/>
          <w:b/>
          <w:sz w:val="24"/>
        </w:rPr>
        <w:t xml:space="preserve"> </w:t>
      </w:r>
      <w:r w:rsidRPr="00FF4058">
        <w:rPr>
          <w:rFonts w:cs="Arial"/>
          <w:b/>
          <w:sz w:val="24"/>
        </w:rPr>
        <w:t xml:space="preserve">Periodicidad </w:t>
      </w:r>
      <w:r>
        <w:rPr>
          <w:rFonts w:cs="Arial"/>
          <w:b/>
          <w:sz w:val="24"/>
        </w:rPr>
        <w:t>d</w:t>
      </w:r>
      <w:r w:rsidRPr="00FF4058">
        <w:rPr>
          <w:rFonts w:cs="Arial"/>
          <w:b/>
          <w:sz w:val="24"/>
        </w:rPr>
        <w:t>e Reuniones</w:t>
      </w:r>
      <w:r w:rsidR="00302BBC" w:rsidRPr="00D954EF">
        <w:rPr>
          <w:rFonts w:cs="Arial"/>
          <w:sz w:val="24"/>
        </w:rPr>
        <w:t>. Las Mesas de Trabajo ser reunirán cada dos meses.</w:t>
      </w:r>
      <w:r w:rsidR="00302BBC" w:rsidRPr="00D954EF">
        <w:rPr>
          <w:rFonts w:eastAsia="Times New Roman" w:cs="Arial"/>
          <w:color w:val="auto"/>
          <w:sz w:val="24"/>
          <w:lang w:eastAsia="es-ES"/>
        </w:rPr>
        <w:t xml:space="preserve"> </w:t>
      </w:r>
    </w:p>
    <w:p w:rsidR="00222187" w:rsidRDefault="00222187" w:rsidP="00D954EF">
      <w:pPr>
        <w:pStyle w:val="Sinespaciado"/>
        <w:rPr>
          <w:rFonts w:cs="Arial"/>
          <w:sz w:val="24"/>
          <w:lang w:val="es-CO"/>
        </w:rPr>
      </w:pPr>
    </w:p>
    <w:p w:rsidR="00457423" w:rsidRPr="00D954EF" w:rsidRDefault="00457423" w:rsidP="00D954EF">
      <w:pPr>
        <w:pStyle w:val="Sinespaciado"/>
        <w:rPr>
          <w:rFonts w:cs="Arial"/>
          <w:sz w:val="24"/>
          <w:lang w:val="es-CO"/>
        </w:rPr>
      </w:pPr>
    </w:p>
    <w:p w:rsidR="00302BBC" w:rsidRPr="00D954EF" w:rsidRDefault="00457423" w:rsidP="00D954EF">
      <w:pPr>
        <w:pStyle w:val="Sinespaciado"/>
        <w:rPr>
          <w:rFonts w:cs="Arial"/>
          <w:color w:val="FF0000"/>
          <w:sz w:val="24"/>
          <w:lang w:val="es-CO"/>
        </w:rPr>
      </w:pPr>
      <w:r>
        <w:rPr>
          <w:rFonts w:cs="Arial"/>
          <w:b/>
          <w:color w:val="auto"/>
          <w:sz w:val="24"/>
        </w:rPr>
        <w:lastRenderedPageBreak/>
        <w:t xml:space="preserve">ARTÍCULO 2. </w:t>
      </w:r>
      <w:r w:rsidRPr="00FF4058">
        <w:rPr>
          <w:rFonts w:cs="Arial"/>
          <w:b/>
          <w:color w:val="auto"/>
          <w:sz w:val="24"/>
          <w:lang w:val="es-CO"/>
        </w:rPr>
        <w:t>Vigencia</w:t>
      </w:r>
      <w:r w:rsidR="00302BBC" w:rsidRPr="00D954EF">
        <w:rPr>
          <w:rFonts w:cs="Arial"/>
          <w:b/>
          <w:color w:val="auto"/>
          <w:sz w:val="24"/>
          <w:lang w:val="es-CO"/>
        </w:rPr>
        <w:t xml:space="preserve">. </w:t>
      </w:r>
      <w:r w:rsidR="00302BBC" w:rsidRPr="00D954EF">
        <w:rPr>
          <w:rFonts w:cs="Arial"/>
          <w:color w:val="auto"/>
          <w:sz w:val="24"/>
          <w:lang w:val="es-CO"/>
        </w:rPr>
        <w:t>El presente Decreto rige a partir de la fecha de su publicación</w:t>
      </w:r>
      <w:r>
        <w:rPr>
          <w:rFonts w:cs="Arial"/>
          <w:color w:val="auto"/>
          <w:sz w:val="24"/>
          <w:lang w:val="es-CO"/>
        </w:rPr>
        <w:t xml:space="preserve"> y adiciona la Parte 5 al Libro 2 del Decreto 1084 de 2015.</w:t>
      </w:r>
    </w:p>
    <w:p w:rsidR="00302BBC" w:rsidRPr="00D954EF" w:rsidRDefault="00302BBC" w:rsidP="00D954EF">
      <w:pPr>
        <w:pStyle w:val="Sinespaciado"/>
        <w:rPr>
          <w:rFonts w:cs="Arial"/>
          <w:color w:val="FF0000"/>
          <w:sz w:val="24"/>
          <w:lang w:val="es-CO"/>
        </w:rPr>
      </w:pPr>
    </w:p>
    <w:p w:rsidR="00302BBC" w:rsidRPr="00D954EF" w:rsidRDefault="00302BBC" w:rsidP="00D954EF">
      <w:pPr>
        <w:pStyle w:val="Sinespaciado"/>
        <w:rPr>
          <w:rFonts w:cs="Arial"/>
          <w:color w:val="auto"/>
          <w:sz w:val="24"/>
          <w:lang w:val="es-CO"/>
        </w:rPr>
      </w:pPr>
    </w:p>
    <w:p w:rsidR="00302BBC" w:rsidRPr="00D954EF" w:rsidRDefault="00302BBC" w:rsidP="00D954EF">
      <w:pPr>
        <w:pStyle w:val="Sinespaciado"/>
        <w:jc w:val="center"/>
        <w:rPr>
          <w:rFonts w:cs="Arial"/>
          <w:b/>
          <w:color w:val="auto"/>
          <w:sz w:val="24"/>
          <w:lang w:val="es-CO"/>
        </w:rPr>
      </w:pPr>
      <w:r w:rsidRPr="00D954EF">
        <w:rPr>
          <w:rFonts w:cs="Arial"/>
          <w:b/>
          <w:color w:val="auto"/>
          <w:sz w:val="24"/>
          <w:lang w:val="es-CO"/>
        </w:rPr>
        <w:t>PUBLÍQUESE Y CÚMPLASE,</w:t>
      </w:r>
    </w:p>
    <w:p w:rsidR="00302BBC" w:rsidRPr="00D954EF" w:rsidRDefault="00302BBC" w:rsidP="00D954EF">
      <w:pPr>
        <w:pStyle w:val="Sinespaciado"/>
        <w:jc w:val="center"/>
        <w:rPr>
          <w:rFonts w:cs="Arial"/>
          <w:color w:val="auto"/>
          <w:sz w:val="24"/>
          <w:lang w:val="es-CO"/>
        </w:rPr>
      </w:pPr>
    </w:p>
    <w:p w:rsidR="00302BBC" w:rsidRPr="00D954EF" w:rsidRDefault="00302BBC" w:rsidP="00D954EF">
      <w:pPr>
        <w:pStyle w:val="Sinespaciado"/>
        <w:jc w:val="center"/>
        <w:rPr>
          <w:rFonts w:cs="Arial"/>
          <w:color w:val="auto"/>
          <w:sz w:val="24"/>
          <w:lang w:val="es-CO"/>
        </w:rPr>
      </w:pPr>
      <w:r w:rsidRPr="00D954EF">
        <w:rPr>
          <w:rFonts w:cs="Arial"/>
          <w:color w:val="auto"/>
          <w:sz w:val="24"/>
          <w:lang w:val="es-CO"/>
        </w:rPr>
        <w:t>Dado en Bogotá D.C., el</w:t>
      </w:r>
    </w:p>
    <w:p w:rsidR="00302BBC" w:rsidRPr="00D954EF" w:rsidRDefault="00302BBC" w:rsidP="00D954EF">
      <w:pPr>
        <w:pStyle w:val="Sinespaciado"/>
        <w:jc w:val="center"/>
        <w:rPr>
          <w:rFonts w:cs="Arial"/>
          <w:sz w:val="24"/>
        </w:rPr>
      </w:pPr>
    </w:p>
    <w:p w:rsidR="00EC2A4E" w:rsidRDefault="00EC2A4E" w:rsidP="00D954EF">
      <w:pPr>
        <w:pStyle w:val="Sinespaciado"/>
        <w:rPr>
          <w:rFonts w:cs="Arial"/>
          <w:b/>
          <w:sz w:val="24"/>
        </w:rPr>
      </w:pPr>
    </w:p>
    <w:p w:rsidR="008B0F94" w:rsidRDefault="008B0F94" w:rsidP="00D954EF">
      <w:pPr>
        <w:pStyle w:val="Sinespaciado"/>
        <w:rPr>
          <w:rFonts w:cs="Arial"/>
          <w:b/>
          <w:sz w:val="24"/>
        </w:rPr>
      </w:pPr>
    </w:p>
    <w:p w:rsidR="000D22A7" w:rsidRDefault="000D22A7" w:rsidP="00964C0E">
      <w:pPr>
        <w:pStyle w:val="Sinespaciado"/>
        <w:rPr>
          <w:rFonts w:cs="Arial"/>
          <w:b/>
          <w:sz w:val="24"/>
        </w:rPr>
      </w:pPr>
    </w:p>
    <w:p w:rsidR="00964C0E" w:rsidRDefault="00964C0E" w:rsidP="00D954EF">
      <w:pPr>
        <w:pStyle w:val="Sinespaciado"/>
        <w:rPr>
          <w:rFonts w:cs="Arial"/>
          <w:b/>
          <w:sz w:val="24"/>
        </w:rPr>
      </w:pPr>
    </w:p>
    <w:p w:rsidR="00964C0E" w:rsidRDefault="00964C0E" w:rsidP="00D954EF">
      <w:pPr>
        <w:pStyle w:val="Sinespaciado"/>
        <w:rPr>
          <w:rFonts w:cs="Arial"/>
          <w:b/>
          <w:sz w:val="24"/>
        </w:rPr>
      </w:pPr>
    </w:p>
    <w:p w:rsidR="00964C0E" w:rsidRDefault="00964C0E" w:rsidP="00D954EF">
      <w:pPr>
        <w:pStyle w:val="Sinespaciado"/>
        <w:rPr>
          <w:rFonts w:cs="Arial"/>
          <w:b/>
          <w:sz w:val="24"/>
          <w:lang w:val="es-CO"/>
        </w:rPr>
      </w:pPr>
      <w:r w:rsidRPr="00D954EF">
        <w:rPr>
          <w:rFonts w:cs="Arial"/>
          <w:b/>
          <w:sz w:val="24"/>
          <w:lang w:val="es-CO"/>
        </w:rPr>
        <w:t xml:space="preserve">EL </w:t>
      </w:r>
      <w:r w:rsidRPr="00D954EF" w:rsidDel="00371D2F">
        <w:rPr>
          <w:rFonts w:cs="Arial"/>
          <w:b/>
          <w:sz w:val="24"/>
          <w:lang w:val="es-CO"/>
        </w:rPr>
        <w:t>MINISTR</w:t>
      </w:r>
      <w:r w:rsidRPr="00D954EF">
        <w:rPr>
          <w:rFonts w:cs="Arial"/>
          <w:b/>
          <w:sz w:val="24"/>
          <w:lang w:val="es-CO"/>
        </w:rPr>
        <w:t>O</w:t>
      </w:r>
      <w:r w:rsidRPr="00D954EF" w:rsidDel="00371D2F">
        <w:rPr>
          <w:rFonts w:cs="Arial"/>
          <w:b/>
          <w:sz w:val="24"/>
          <w:lang w:val="es-CO"/>
        </w:rPr>
        <w:t xml:space="preserve"> DE AGRICULTURA Y DESARROLLO RURAL</w:t>
      </w:r>
      <w:r>
        <w:rPr>
          <w:rFonts w:cs="Arial"/>
          <w:b/>
          <w:sz w:val="24"/>
          <w:lang w:val="es-CO"/>
        </w:rPr>
        <w:t>,</w:t>
      </w:r>
    </w:p>
    <w:p w:rsidR="00964C0E" w:rsidRDefault="00964C0E" w:rsidP="00964C0E">
      <w:pPr>
        <w:pStyle w:val="Sinespaciado"/>
        <w:rPr>
          <w:rFonts w:cs="Arial"/>
          <w:b/>
          <w:sz w:val="24"/>
          <w:lang w:val="es-CO"/>
        </w:rPr>
      </w:pPr>
    </w:p>
    <w:p w:rsidR="00964C0E" w:rsidRDefault="00964C0E" w:rsidP="00964C0E">
      <w:pPr>
        <w:pStyle w:val="Sinespaciado"/>
        <w:rPr>
          <w:rFonts w:cs="Arial"/>
          <w:b/>
          <w:sz w:val="24"/>
          <w:lang w:val="es-CO"/>
        </w:rPr>
      </w:pPr>
    </w:p>
    <w:p w:rsidR="00964C0E" w:rsidRDefault="00964C0E" w:rsidP="00D954EF">
      <w:pPr>
        <w:pStyle w:val="Sinespaciado"/>
        <w:rPr>
          <w:rFonts w:cs="Arial"/>
          <w:b/>
          <w:sz w:val="24"/>
          <w:lang w:val="es-CO"/>
        </w:rPr>
      </w:pPr>
    </w:p>
    <w:p w:rsidR="00964C0E" w:rsidRDefault="00964C0E" w:rsidP="00D954EF">
      <w:pPr>
        <w:pStyle w:val="Sinespaciado"/>
        <w:jc w:val="right"/>
        <w:rPr>
          <w:rFonts w:cs="Arial"/>
          <w:b/>
          <w:sz w:val="24"/>
          <w:lang w:val="es-CO"/>
        </w:rPr>
      </w:pPr>
      <w:r w:rsidRPr="00964C0E">
        <w:rPr>
          <w:rFonts w:cs="Arial"/>
          <w:b/>
          <w:bCs/>
          <w:color w:val="auto"/>
          <w:sz w:val="24"/>
          <w:szCs w:val="27"/>
          <w:shd w:val="clear" w:color="auto" w:fill="FFFFFF"/>
        </w:rPr>
        <w:t>AURELIO IRAGORRI VALENCIA</w:t>
      </w:r>
    </w:p>
    <w:p w:rsidR="00964C0E" w:rsidRDefault="00964C0E" w:rsidP="00964C0E">
      <w:pPr>
        <w:pStyle w:val="Sinespaciado"/>
        <w:rPr>
          <w:rFonts w:cs="Arial"/>
          <w:b/>
          <w:sz w:val="24"/>
          <w:lang w:val="es-CO"/>
        </w:rPr>
      </w:pPr>
    </w:p>
    <w:p w:rsidR="008B0F94" w:rsidRDefault="008B0F94" w:rsidP="00964C0E">
      <w:pPr>
        <w:pStyle w:val="Sinespaciado"/>
        <w:rPr>
          <w:rFonts w:cs="Arial"/>
          <w:b/>
          <w:sz w:val="24"/>
          <w:lang w:val="es-CO"/>
        </w:rPr>
      </w:pPr>
    </w:p>
    <w:p w:rsidR="00964C0E" w:rsidRPr="00D954EF" w:rsidDel="00371D2F" w:rsidRDefault="00964C0E" w:rsidP="00D954EF">
      <w:pPr>
        <w:pStyle w:val="Sinespaciado"/>
        <w:rPr>
          <w:rFonts w:cs="Arial"/>
          <w:b/>
          <w:sz w:val="24"/>
          <w:lang w:val="es-CO"/>
        </w:rPr>
      </w:pPr>
    </w:p>
    <w:p w:rsidR="00964C0E" w:rsidRDefault="00964C0E" w:rsidP="00D954EF">
      <w:pPr>
        <w:pStyle w:val="Sinespaciado"/>
        <w:rPr>
          <w:rFonts w:cs="Arial"/>
          <w:b/>
          <w:sz w:val="24"/>
          <w:lang w:val="es-CO"/>
        </w:rPr>
      </w:pPr>
      <w:r w:rsidRPr="00D954EF">
        <w:rPr>
          <w:rFonts w:cs="Arial"/>
          <w:b/>
          <w:sz w:val="24"/>
          <w:lang w:val="es-CO"/>
        </w:rPr>
        <w:t xml:space="preserve">EL </w:t>
      </w:r>
      <w:r w:rsidRPr="00D954EF" w:rsidDel="00371D2F">
        <w:rPr>
          <w:rFonts w:cs="Arial"/>
          <w:b/>
          <w:sz w:val="24"/>
          <w:lang w:val="es-CO"/>
        </w:rPr>
        <w:t>MINISTR</w:t>
      </w:r>
      <w:r w:rsidRPr="00D954EF">
        <w:rPr>
          <w:rFonts w:cs="Arial"/>
          <w:b/>
          <w:sz w:val="24"/>
          <w:lang w:val="es-CO"/>
        </w:rPr>
        <w:t>O</w:t>
      </w:r>
      <w:r w:rsidRPr="00D954EF" w:rsidDel="00371D2F">
        <w:rPr>
          <w:rFonts w:cs="Arial"/>
          <w:b/>
          <w:sz w:val="24"/>
          <w:lang w:val="es-CO"/>
        </w:rPr>
        <w:t xml:space="preserve"> DE SALUD Y PROTECCIÓN SOCIAL</w:t>
      </w:r>
      <w:r>
        <w:rPr>
          <w:rFonts w:cs="Arial"/>
          <w:b/>
          <w:sz w:val="24"/>
          <w:lang w:val="es-CO"/>
        </w:rPr>
        <w:t>,</w:t>
      </w:r>
    </w:p>
    <w:p w:rsidR="00964C0E" w:rsidRDefault="00964C0E" w:rsidP="00964C0E">
      <w:pPr>
        <w:pStyle w:val="Sinespaciado"/>
        <w:rPr>
          <w:rFonts w:cs="Arial"/>
          <w:b/>
          <w:sz w:val="24"/>
          <w:lang w:val="es-CO"/>
        </w:rPr>
      </w:pPr>
    </w:p>
    <w:p w:rsidR="00964C0E" w:rsidRDefault="00964C0E" w:rsidP="00D954EF">
      <w:pPr>
        <w:pStyle w:val="Sinespaciado"/>
        <w:rPr>
          <w:rFonts w:cs="Arial"/>
          <w:b/>
          <w:sz w:val="24"/>
          <w:lang w:val="es-CO"/>
        </w:rPr>
      </w:pPr>
    </w:p>
    <w:p w:rsidR="00964C0E" w:rsidRDefault="00964C0E" w:rsidP="00964C0E">
      <w:pPr>
        <w:pStyle w:val="Sinespaciado"/>
        <w:rPr>
          <w:rFonts w:cs="Arial"/>
          <w:b/>
          <w:sz w:val="24"/>
          <w:lang w:val="es-CO"/>
        </w:rPr>
      </w:pPr>
    </w:p>
    <w:p w:rsidR="00964C0E" w:rsidRDefault="00964C0E" w:rsidP="00D954EF">
      <w:pPr>
        <w:pStyle w:val="Sinespaciado"/>
        <w:jc w:val="right"/>
        <w:rPr>
          <w:rFonts w:cs="Arial"/>
          <w:b/>
          <w:sz w:val="24"/>
          <w:lang w:val="es-CO"/>
        </w:rPr>
      </w:pPr>
      <w:r>
        <w:rPr>
          <w:rFonts w:cs="Arial"/>
          <w:b/>
          <w:sz w:val="24"/>
          <w:lang w:val="es-CO"/>
        </w:rPr>
        <w:t>ALEJANDRO GAVIRIA URIBE</w:t>
      </w:r>
    </w:p>
    <w:p w:rsidR="00964C0E" w:rsidRDefault="00964C0E" w:rsidP="00964C0E">
      <w:pPr>
        <w:pStyle w:val="Sinespaciado"/>
        <w:rPr>
          <w:rFonts w:cs="Arial"/>
          <w:b/>
          <w:sz w:val="24"/>
          <w:lang w:val="es-CO"/>
        </w:rPr>
      </w:pPr>
    </w:p>
    <w:p w:rsidR="008B0F94" w:rsidRDefault="008B0F94" w:rsidP="00964C0E">
      <w:pPr>
        <w:pStyle w:val="Sinespaciado"/>
        <w:rPr>
          <w:rFonts w:cs="Arial"/>
          <w:b/>
          <w:sz w:val="24"/>
          <w:lang w:val="es-CO"/>
        </w:rPr>
      </w:pPr>
    </w:p>
    <w:p w:rsidR="00964C0E" w:rsidRPr="00D954EF" w:rsidDel="00371D2F" w:rsidRDefault="00964C0E" w:rsidP="00D954EF">
      <w:pPr>
        <w:pStyle w:val="Sinespaciado"/>
        <w:rPr>
          <w:rFonts w:cs="Arial"/>
          <w:b/>
          <w:sz w:val="24"/>
          <w:lang w:val="es-CO"/>
        </w:rPr>
      </w:pPr>
    </w:p>
    <w:p w:rsidR="00964C0E" w:rsidRPr="00D954EF" w:rsidDel="00371D2F" w:rsidRDefault="00964C0E" w:rsidP="00D954EF">
      <w:pPr>
        <w:pStyle w:val="Sinespaciado"/>
        <w:rPr>
          <w:rFonts w:cs="Arial"/>
          <w:b/>
          <w:sz w:val="24"/>
          <w:lang w:val="es-CO"/>
        </w:rPr>
      </w:pPr>
      <w:r w:rsidRPr="00D954EF">
        <w:rPr>
          <w:rFonts w:cs="Arial"/>
          <w:b/>
          <w:sz w:val="24"/>
          <w:lang w:val="es-CO"/>
        </w:rPr>
        <w:t xml:space="preserve">EL </w:t>
      </w:r>
      <w:r w:rsidRPr="00D954EF" w:rsidDel="00371D2F">
        <w:rPr>
          <w:rFonts w:cs="Arial"/>
          <w:b/>
          <w:sz w:val="24"/>
          <w:lang w:val="es-CO"/>
        </w:rPr>
        <w:t>MINISTR</w:t>
      </w:r>
      <w:r w:rsidRPr="00D954EF">
        <w:rPr>
          <w:rFonts w:cs="Arial"/>
          <w:b/>
          <w:sz w:val="24"/>
          <w:lang w:val="es-CO"/>
        </w:rPr>
        <w:t>O</w:t>
      </w:r>
      <w:r w:rsidRPr="00D954EF" w:rsidDel="00371D2F">
        <w:rPr>
          <w:rFonts w:cs="Arial"/>
          <w:b/>
          <w:sz w:val="24"/>
          <w:lang w:val="es-CO"/>
        </w:rPr>
        <w:t xml:space="preserve"> </w:t>
      </w:r>
      <w:r w:rsidRPr="00D954EF">
        <w:rPr>
          <w:rFonts w:cs="Arial"/>
          <w:b/>
          <w:sz w:val="24"/>
          <w:lang w:val="es-CO"/>
        </w:rPr>
        <w:t xml:space="preserve"> </w:t>
      </w:r>
      <w:r w:rsidRPr="00D954EF" w:rsidDel="00371D2F">
        <w:rPr>
          <w:rFonts w:cs="Arial"/>
          <w:b/>
          <w:sz w:val="24"/>
          <w:lang w:val="es-CO"/>
        </w:rPr>
        <w:t>DE TRABAJO</w:t>
      </w:r>
      <w:r>
        <w:rPr>
          <w:rFonts w:cs="Arial"/>
          <w:b/>
          <w:sz w:val="24"/>
          <w:lang w:val="es-CO"/>
        </w:rPr>
        <w:t>,</w:t>
      </w:r>
    </w:p>
    <w:p w:rsidR="00964C0E" w:rsidRDefault="00964C0E" w:rsidP="00964C0E">
      <w:pPr>
        <w:pStyle w:val="Sinespaciado"/>
        <w:rPr>
          <w:rFonts w:cs="Arial"/>
          <w:b/>
          <w:sz w:val="24"/>
          <w:lang w:val="es-CO"/>
        </w:rPr>
      </w:pPr>
    </w:p>
    <w:p w:rsidR="00964C0E" w:rsidRDefault="00964C0E" w:rsidP="00964C0E">
      <w:pPr>
        <w:pStyle w:val="Sinespaciado"/>
        <w:rPr>
          <w:rFonts w:cs="Arial"/>
          <w:b/>
          <w:sz w:val="24"/>
          <w:lang w:val="es-CO"/>
        </w:rPr>
      </w:pPr>
    </w:p>
    <w:p w:rsidR="00964C0E" w:rsidRDefault="00964C0E" w:rsidP="00D954EF">
      <w:pPr>
        <w:pStyle w:val="Sinespaciado"/>
        <w:jc w:val="right"/>
        <w:rPr>
          <w:rFonts w:cs="Arial"/>
          <w:b/>
          <w:sz w:val="24"/>
          <w:lang w:val="es-CO"/>
        </w:rPr>
      </w:pPr>
      <w:r w:rsidRPr="00964C0E">
        <w:rPr>
          <w:rFonts w:cs="Arial"/>
          <w:b/>
          <w:sz w:val="24"/>
          <w:lang w:val="es-CO"/>
        </w:rPr>
        <w:t>GRISELDA JANETH RESTREPO GALLEGO</w:t>
      </w:r>
    </w:p>
    <w:p w:rsidR="00964C0E" w:rsidRDefault="00964C0E" w:rsidP="00D954EF">
      <w:pPr>
        <w:pStyle w:val="Sinespaciado"/>
        <w:rPr>
          <w:rFonts w:cs="Arial"/>
          <w:b/>
          <w:sz w:val="24"/>
          <w:lang w:val="es-CO"/>
        </w:rPr>
      </w:pPr>
    </w:p>
    <w:p w:rsidR="00964C0E" w:rsidRDefault="00964C0E" w:rsidP="00E046F7">
      <w:pPr>
        <w:pStyle w:val="Sinespaciado"/>
        <w:rPr>
          <w:rFonts w:cs="Arial"/>
          <w:b/>
          <w:sz w:val="24"/>
          <w:lang w:val="es-CO"/>
        </w:rPr>
      </w:pPr>
    </w:p>
    <w:p w:rsidR="008B0F94" w:rsidRDefault="008B0F94" w:rsidP="00E046F7">
      <w:pPr>
        <w:pStyle w:val="Sinespaciado"/>
        <w:rPr>
          <w:rFonts w:cs="Arial"/>
          <w:b/>
          <w:sz w:val="24"/>
          <w:lang w:val="es-CO"/>
        </w:rPr>
      </w:pPr>
    </w:p>
    <w:p w:rsidR="00964C0E" w:rsidRPr="00D954EF" w:rsidDel="00371D2F" w:rsidRDefault="00964C0E" w:rsidP="00D954EF">
      <w:pPr>
        <w:pStyle w:val="Sinespaciado"/>
        <w:rPr>
          <w:rFonts w:cs="Arial"/>
          <w:b/>
          <w:sz w:val="24"/>
          <w:lang w:val="es-CO"/>
        </w:rPr>
      </w:pPr>
    </w:p>
    <w:p w:rsidR="00964C0E" w:rsidRDefault="00964C0E" w:rsidP="00D954EF">
      <w:pPr>
        <w:pStyle w:val="Sinespaciado"/>
        <w:rPr>
          <w:rFonts w:cs="Arial"/>
          <w:b/>
          <w:sz w:val="24"/>
          <w:lang w:val="es-CO"/>
        </w:rPr>
      </w:pPr>
      <w:r w:rsidRPr="00D954EF">
        <w:rPr>
          <w:rFonts w:cs="Arial"/>
          <w:b/>
          <w:sz w:val="24"/>
          <w:lang w:val="es-CO"/>
        </w:rPr>
        <w:t xml:space="preserve">EL </w:t>
      </w:r>
      <w:r w:rsidRPr="00D954EF" w:rsidDel="00371D2F">
        <w:rPr>
          <w:rFonts w:cs="Arial"/>
          <w:b/>
          <w:sz w:val="24"/>
          <w:lang w:val="es-CO"/>
        </w:rPr>
        <w:t>MINISTR</w:t>
      </w:r>
      <w:r w:rsidRPr="00D954EF">
        <w:rPr>
          <w:rFonts w:cs="Arial"/>
          <w:b/>
          <w:sz w:val="24"/>
          <w:lang w:val="es-CO"/>
        </w:rPr>
        <w:t>O</w:t>
      </w:r>
      <w:r w:rsidRPr="00D954EF" w:rsidDel="00371D2F">
        <w:rPr>
          <w:rFonts w:cs="Arial"/>
          <w:b/>
          <w:sz w:val="24"/>
          <w:lang w:val="es-CO"/>
        </w:rPr>
        <w:t xml:space="preserve"> DE EDUCACIÓN NACIONAL</w:t>
      </w:r>
      <w:r>
        <w:rPr>
          <w:rFonts w:cs="Arial"/>
          <w:b/>
          <w:sz w:val="24"/>
          <w:lang w:val="es-CO"/>
        </w:rPr>
        <w:t>,</w:t>
      </w:r>
    </w:p>
    <w:p w:rsidR="00964C0E" w:rsidRDefault="00964C0E" w:rsidP="00D954EF">
      <w:pPr>
        <w:pStyle w:val="Sinespaciado"/>
        <w:rPr>
          <w:rFonts w:cs="Arial"/>
          <w:b/>
          <w:sz w:val="24"/>
          <w:lang w:val="es-CO"/>
        </w:rPr>
      </w:pPr>
    </w:p>
    <w:p w:rsidR="00964C0E" w:rsidRDefault="00964C0E" w:rsidP="00D954EF">
      <w:pPr>
        <w:pStyle w:val="Sinespaciado"/>
        <w:rPr>
          <w:rFonts w:cs="Arial"/>
          <w:b/>
          <w:sz w:val="24"/>
          <w:lang w:val="es-CO"/>
        </w:rPr>
      </w:pPr>
    </w:p>
    <w:p w:rsidR="00964C0E" w:rsidRDefault="00E046F7" w:rsidP="00D954EF">
      <w:pPr>
        <w:pStyle w:val="Sinespaciado"/>
        <w:jc w:val="right"/>
        <w:rPr>
          <w:rFonts w:cs="Arial"/>
          <w:b/>
          <w:sz w:val="24"/>
          <w:lang w:val="es-CO"/>
        </w:rPr>
      </w:pPr>
      <w:r>
        <w:rPr>
          <w:rFonts w:cs="Arial"/>
          <w:b/>
          <w:sz w:val="24"/>
          <w:lang w:val="es-CO"/>
        </w:rPr>
        <w:t>YANETH GIHA TOVAR</w:t>
      </w:r>
    </w:p>
    <w:p w:rsidR="00964C0E" w:rsidRDefault="00964C0E" w:rsidP="00E046F7">
      <w:pPr>
        <w:pStyle w:val="Sinespaciado"/>
        <w:rPr>
          <w:rFonts w:cs="Arial"/>
          <w:b/>
          <w:sz w:val="24"/>
          <w:lang w:val="es-CO"/>
        </w:rPr>
      </w:pPr>
    </w:p>
    <w:p w:rsidR="008B0F94" w:rsidRDefault="008B0F94" w:rsidP="00E046F7">
      <w:pPr>
        <w:pStyle w:val="Sinespaciado"/>
        <w:rPr>
          <w:rFonts w:cs="Arial"/>
          <w:b/>
          <w:sz w:val="24"/>
          <w:lang w:val="es-CO"/>
        </w:rPr>
      </w:pPr>
    </w:p>
    <w:p w:rsidR="00E046F7" w:rsidRPr="00D954EF" w:rsidDel="00371D2F" w:rsidRDefault="00E046F7" w:rsidP="00D954EF">
      <w:pPr>
        <w:pStyle w:val="Sinespaciado"/>
        <w:rPr>
          <w:rFonts w:cs="Arial"/>
          <w:b/>
          <w:sz w:val="24"/>
          <w:lang w:val="es-CO"/>
        </w:rPr>
      </w:pPr>
    </w:p>
    <w:p w:rsidR="00964C0E" w:rsidRDefault="00964C0E" w:rsidP="00D954EF">
      <w:pPr>
        <w:pStyle w:val="Sinespaciado"/>
        <w:rPr>
          <w:rFonts w:cs="Arial"/>
          <w:b/>
          <w:sz w:val="24"/>
          <w:lang w:val="es-CO"/>
        </w:rPr>
      </w:pPr>
      <w:r w:rsidRPr="00D954EF">
        <w:rPr>
          <w:rFonts w:cs="Arial"/>
          <w:b/>
          <w:sz w:val="24"/>
          <w:lang w:val="es-CO"/>
        </w:rPr>
        <w:t xml:space="preserve">EL </w:t>
      </w:r>
      <w:r w:rsidRPr="00D954EF" w:rsidDel="00371D2F">
        <w:rPr>
          <w:rFonts w:cs="Arial"/>
          <w:b/>
          <w:sz w:val="24"/>
          <w:lang w:val="es-CO"/>
        </w:rPr>
        <w:t>MINISTR</w:t>
      </w:r>
      <w:r w:rsidRPr="00D954EF">
        <w:rPr>
          <w:rFonts w:cs="Arial"/>
          <w:b/>
          <w:sz w:val="24"/>
          <w:lang w:val="es-CO"/>
        </w:rPr>
        <w:t>O</w:t>
      </w:r>
      <w:r w:rsidRPr="00D954EF" w:rsidDel="00371D2F">
        <w:rPr>
          <w:rFonts w:cs="Arial"/>
          <w:b/>
          <w:sz w:val="24"/>
          <w:lang w:val="es-CO"/>
        </w:rPr>
        <w:t xml:space="preserve"> DE VIVIENDA, CIUDAD Y TERRITORIO</w:t>
      </w:r>
      <w:r>
        <w:rPr>
          <w:rFonts w:cs="Arial"/>
          <w:b/>
          <w:sz w:val="24"/>
          <w:lang w:val="es-CO"/>
        </w:rPr>
        <w:t>,</w:t>
      </w:r>
    </w:p>
    <w:p w:rsidR="00964C0E" w:rsidRDefault="00964C0E" w:rsidP="00E046F7">
      <w:pPr>
        <w:pStyle w:val="Sinespaciado"/>
        <w:rPr>
          <w:rFonts w:cs="Arial"/>
          <w:b/>
          <w:sz w:val="24"/>
          <w:lang w:val="es-CO"/>
        </w:rPr>
      </w:pPr>
    </w:p>
    <w:p w:rsidR="00E046F7" w:rsidRDefault="00E046F7" w:rsidP="00D954EF">
      <w:pPr>
        <w:pStyle w:val="Sinespaciado"/>
        <w:rPr>
          <w:rFonts w:cs="Arial"/>
          <w:b/>
          <w:sz w:val="24"/>
          <w:lang w:val="es-CO"/>
        </w:rPr>
      </w:pPr>
    </w:p>
    <w:p w:rsidR="00964C0E" w:rsidRDefault="00964C0E" w:rsidP="00D954EF">
      <w:pPr>
        <w:pStyle w:val="Sinespaciado"/>
        <w:rPr>
          <w:rFonts w:cs="Arial"/>
          <w:b/>
          <w:sz w:val="24"/>
          <w:lang w:val="es-CO"/>
        </w:rPr>
      </w:pPr>
    </w:p>
    <w:p w:rsidR="00964C0E" w:rsidRPr="00E046F7" w:rsidRDefault="00E046F7" w:rsidP="00D954EF">
      <w:pPr>
        <w:pStyle w:val="Sinespaciado"/>
        <w:jc w:val="right"/>
        <w:rPr>
          <w:rFonts w:cs="Arial"/>
          <w:b/>
          <w:sz w:val="36"/>
          <w:lang w:val="es-CO"/>
        </w:rPr>
      </w:pPr>
      <w:r w:rsidRPr="00E046F7">
        <w:rPr>
          <w:rFonts w:cs="Arial"/>
          <w:b/>
          <w:sz w:val="24"/>
          <w:szCs w:val="18"/>
          <w:shd w:val="clear" w:color="auto" w:fill="FFFFFF"/>
        </w:rPr>
        <w:t>ELSA MARGARITA NOGUERA DE LA ESPRIELLA</w:t>
      </w:r>
    </w:p>
    <w:p w:rsidR="00964C0E" w:rsidRDefault="00964C0E" w:rsidP="00E046F7">
      <w:pPr>
        <w:pStyle w:val="Sinespaciado"/>
        <w:rPr>
          <w:rFonts w:cs="Arial"/>
          <w:b/>
          <w:sz w:val="24"/>
          <w:lang w:val="es-CO"/>
        </w:rPr>
      </w:pPr>
    </w:p>
    <w:p w:rsidR="00E046F7" w:rsidRDefault="00E046F7" w:rsidP="00E046F7">
      <w:pPr>
        <w:pStyle w:val="Sinespaciado"/>
        <w:rPr>
          <w:rFonts w:cs="Arial"/>
          <w:b/>
          <w:sz w:val="24"/>
          <w:lang w:val="es-CO"/>
        </w:rPr>
      </w:pPr>
    </w:p>
    <w:p w:rsidR="00964C0E" w:rsidRPr="00D954EF" w:rsidDel="00371D2F" w:rsidRDefault="00964C0E" w:rsidP="00D954EF">
      <w:pPr>
        <w:pStyle w:val="Sinespaciado"/>
        <w:rPr>
          <w:rFonts w:cs="Arial"/>
          <w:b/>
          <w:sz w:val="24"/>
          <w:lang w:val="es-CO"/>
        </w:rPr>
      </w:pPr>
    </w:p>
    <w:p w:rsidR="00E046F7" w:rsidRPr="00D954EF" w:rsidDel="00371D2F" w:rsidRDefault="00E046F7" w:rsidP="00D954EF">
      <w:pPr>
        <w:pStyle w:val="Sinespaciado"/>
        <w:rPr>
          <w:rFonts w:cs="Arial"/>
          <w:b/>
          <w:sz w:val="24"/>
          <w:lang w:val="es-CO"/>
        </w:rPr>
      </w:pPr>
    </w:p>
    <w:p w:rsidR="00964C0E" w:rsidRDefault="00964C0E" w:rsidP="00D954EF">
      <w:pPr>
        <w:pStyle w:val="Sinespaciado"/>
        <w:rPr>
          <w:rFonts w:cs="Arial"/>
          <w:b/>
          <w:sz w:val="24"/>
          <w:lang w:val="es-CO"/>
        </w:rPr>
      </w:pPr>
      <w:r>
        <w:rPr>
          <w:rFonts w:cs="Arial"/>
          <w:b/>
          <w:sz w:val="24"/>
          <w:lang w:val="es-CO"/>
        </w:rPr>
        <w:t xml:space="preserve">EL </w:t>
      </w:r>
      <w:r w:rsidR="0085152D">
        <w:rPr>
          <w:rFonts w:cs="Arial"/>
          <w:b/>
          <w:sz w:val="24"/>
          <w:lang w:val="es-CO"/>
        </w:rPr>
        <w:t xml:space="preserve">DIRECTOR DEL </w:t>
      </w:r>
      <w:r w:rsidRPr="00D954EF" w:rsidDel="00371D2F">
        <w:rPr>
          <w:rFonts w:cs="Arial"/>
          <w:b/>
          <w:sz w:val="24"/>
          <w:lang w:val="es-CO"/>
        </w:rPr>
        <w:t>DEPARTAMENTO NACIONAL DE PLANEACIÓN</w:t>
      </w:r>
      <w:r>
        <w:rPr>
          <w:rFonts w:cs="Arial"/>
          <w:b/>
          <w:sz w:val="24"/>
          <w:lang w:val="es-CO"/>
        </w:rPr>
        <w:t>,</w:t>
      </w:r>
    </w:p>
    <w:p w:rsidR="00964C0E" w:rsidRDefault="00964C0E" w:rsidP="00964C0E">
      <w:pPr>
        <w:pStyle w:val="Sinespaciado"/>
        <w:rPr>
          <w:rFonts w:cs="Arial"/>
          <w:b/>
          <w:sz w:val="24"/>
          <w:lang w:val="es-CO"/>
        </w:rPr>
      </w:pPr>
    </w:p>
    <w:p w:rsidR="00964C0E" w:rsidRDefault="00964C0E" w:rsidP="00964C0E">
      <w:pPr>
        <w:pStyle w:val="Sinespaciado"/>
        <w:rPr>
          <w:rFonts w:cs="Arial"/>
          <w:b/>
          <w:sz w:val="24"/>
          <w:lang w:val="es-CO"/>
        </w:rPr>
      </w:pPr>
    </w:p>
    <w:p w:rsidR="00E046F7" w:rsidRDefault="00E046F7" w:rsidP="00E046F7">
      <w:pPr>
        <w:pStyle w:val="Sinespaciado"/>
        <w:jc w:val="right"/>
        <w:rPr>
          <w:rFonts w:cs="Arial"/>
          <w:b/>
          <w:sz w:val="24"/>
          <w:lang w:val="es-CO"/>
        </w:rPr>
      </w:pPr>
      <w:r>
        <w:rPr>
          <w:rFonts w:cs="Arial"/>
          <w:b/>
          <w:sz w:val="24"/>
          <w:lang w:val="es-CO"/>
        </w:rPr>
        <w:t>LUIS FERNANDO MEJÍA</w:t>
      </w:r>
    </w:p>
    <w:p w:rsidR="00964C0E" w:rsidRDefault="00964C0E" w:rsidP="00964C0E">
      <w:pPr>
        <w:pStyle w:val="Sinespaciado"/>
        <w:rPr>
          <w:rFonts w:cs="Arial"/>
          <w:b/>
          <w:sz w:val="24"/>
          <w:lang w:val="es-CO"/>
        </w:rPr>
      </w:pPr>
    </w:p>
    <w:p w:rsidR="00964C0E" w:rsidRPr="00964C0E" w:rsidRDefault="00964C0E" w:rsidP="00D954EF">
      <w:pPr>
        <w:pStyle w:val="Sinespaciado"/>
        <w:jc w:val="right"/>
        <w:rPr>
          <w:rFonts w:cs="Arial"/>
          <w:b/>
          <w:color w:val="auto"/>
          <w:lang w:val="es-CO"/>
        </w:rPr>
      </w:pPr>
      <w:r w:rsidRPr="00964C0E">
        <w:rPr>
          <w:rFonts w:cs="Arial"/>
          <w:b/>
          <w:bCs/>
          <w:color w:val="auto"/>
          <w:sz w:val="24"/>
          <w:szCs w:val="27"/>
          <w:shd w:val="clear" w:color="auto" w:fill="FFFFFF"/>
        </w:rPr>
        <w:t>​</w:t>
      </w:r>
    </w:p>
    <w:p w:rsidR="00964C0E" w:rsidRPr="00D954EF" w:rsidDel="00371D2F" w:rsidRDefault="00964C0E" w:rsidP="00D954EF">
      <w:pPr>
        <w:pStyle w:val="Sinespaciado"/>
        <w:rPr>
          <w:rFonts w:cs="Arial"/>
          <w:b/>
          <w:sz w:val="24"/>
          <w:lang w:val="es-CO"/>
        </w:rPr>
      </w:pPr>
    </w:p>
    <w:p w:rsidR="000D22A7" w:rsidRDefault="00964C0E" w:rsidP="00D954EF">
      <w:pPr>
        <w:pStyle w:val="Sinespaciado"/>
        <w:rPr>
          <w:rFonts w:cs="Arial"/>
          <w:b/>
          <w:sz w:val="24"/>
          <w:lang w:val="es-CO"/>
        </w:rPr>
      </w:pPr>
      <w:r w:rsidRPr="00D954EF">
        <w:rPr>
          <w:rFonts w:cs="Arial"/>
          <w:b/>
          <w:sz w:val="24"/>
          <w:lang w:val="es-CO"/>
        </w:rPr>
        <w:t>EL DIRECTOR DEL</w:t>
      </w:r>
      <w:r w:rsidRPr="00D954EF" w:rsidDel="00371D2F">
        <w:rPr>
          <w:rFonts w:cs="Arial"/>
          <w:b/>
          <w:sz w:val="24"/>
          <w:lang w:val="es-CO"/>
        </w:rPr>
        <w:t xml:space="preserve"> DEPARTAMENTO ADMINISTRATIVO PARA LA PROSPERIDAD SOCIAL</w:t>
      </w:r>
      <w:r>
        <w:rPr>
          <w:rFonts w:cs="Arial"/>
          <w:b/>
          <w:sz w:val="24"/>
          <w:lang w:val="es-CO"/>
        </w:rPr>
        <w:t>,</w:t>
      </w:r>
    </w:p>
    <w:p w:rsidR="00E046F7" w:rsidRDefault="00E046F7" w:rsidP="00E046F7">
      <w:pPr>
        <w:pStyle w:val="Sinespaciado"/>
        <w:rPr>
          <w:rFonts w:cs="Arial"/>
          <w:b/>
          <w:sz w:val="24"/>
          <w:lang w:val="es-CO"/>
        </w:rPr>
      </w:pPr>
    </w:p>
    <w:p w:rsidR="00964C0E" w:rsidRDefault="00964C0E" w:rsidP="00964C0E">
      <w:pPr>
        <w:pStyle w:val="Sinespaciado"/>
        <w:rPr>
          <w:rFonts w:cs="Arial"/>
          <w:b/>
          <w:sz w:val="24"/>
          <w:lang w:val="es-CO"/>
        </w:rPr>
      </w:pPr>
    </w:p>
    <w:p w:rsidR="00964C0E" w:rsidRPr="00964C0E" w:rsidRDefault="00964C0E" w:rsidP="00964C0E">
      <w:pPr>
        <w:pStyle w:val="Sinespaciado"/>
        <w:jc w:val="right"/>
        <w:rPr>
          <w:rFonts w:cs="Arial"/>
          <w:b/>
          <w:sz w:val="24"/>
        </w:rPr>
      </w:pPr>
      <w:r>
        <w:rPr>
          <w:rFonts w:cs="Arial"/>
          <w:b/>
          <w:sz w:val="24"/>
          <w:lang w:val="es-CO"/>
        </w:rPr>
        <w:t>NEMESIO RAÚL ROYS GARZÓN</w:t>
      </w:r>
    </w:p>
    <w:sectPr w:rsidR="00964C0E" w:rsidRPr="00964C0E" w:rsidSect="0086014D">
      <w:headerReference w:type="even" r:id="rId9"/>
      <w:headerReference w:type="default" r:id="rId10"/>
      <w:footerReference w:type="even" r:id="rId11"/>
      <w:footerReference w:type="default" r:id="rId12"/>
      <w:headerReference w:type="first" r:id="rId13"/>
      <w:pgSz w:w="12242" w:h="18722" w:code="123"/>
      <w:pgMar w:top="1701" w:right="1134" w:bottom="1701" w:left="1701" w:header="425" w:footer="3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B2" w:rsidRDefault="00CA07B2">
      <w:r>
        <w:separator/>
      </w:r>
    </w:p>
  </w:endnote>
  <w:endnote w:type="continuationSeparator" w:id="0">
    <w:p w:rsidR="00CA07B2" w:rsidRDefault="00CA07B2">
      <w:r>
        <w:continuationSeparator/>
      </w:r>
    </w:p>
  </w:endnote>
  <w:endnote w:type="continuationNotice" w:id="1">
    <w:p w:rsidR="00CA07B2" w:rsidRDefault="00CA0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7B0012">
    <w:pPr>
      <w:pStyle w:val="Piedepgina1"/>
      <w:tabs>
        <w:tab w:val="clear" w:pos="8640"/>
        <w:tab w:val="right" w:pos="9385"/>
      </w:tabs>
      <w:jc w:val="right"/>
      <w:rPr>
        <w:rFonts w:ascii="Arial Narrow" w:hAnsi="Arial Narrow"/>
        <w:sz w:val="20"/>
        <w:lang w:val="en-US"/>
      </w:rPr>
    </w:pPr>
  </w:p>
  <w:p w:rsidR="007B0012" w:rsidRDefault="007B0012">
    <w:pPr>
      <w:pStyle w:val="Piedepgina1"/>
      <w:tabs>
        <w:tab w:val="clear" w:pos="8640"/>
        <w:tab w:val="right" w:pos="9385"/>
      </w:tabs>
      <w:jc w:val="right"/>
      <w:rPr>
        <w:rFonts w:ascii="Arial Narrow" w:hAnsi="Arial Narrow"/>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7B0012">
    <w:pPr>
      <w:pStyle w:val="Piedepgina1"/>
      <w:tabs>
        <w:tab w:val="clear" w:pos="8640"/>
        <w:tab w:val="right" w:pos="9385"/>
      </w:tabs>
      <w:jc w:val="right"/>
      <w:rPr>
        <w:rFonts w:ascii="Arial Narrow" w:hAnsi="Arial Narrow"/>
        <w:sz w:val="20"/>
        <w:lang w:val="en-US"/>
      </w:rPr>
    </w:pPr>
  </w:p>
  <w:p w:rsidR="007B0012" w:rsidRDefault="007B0012">
    <w:pPr>
      <w:pStyle w:val="Piedepgina1"/>
      <w:tabs>
        <w:tab w:val="clear" w:pos="8640"/>
        <w:tab w:val="right" w:pos="9385"/>
      </w:tabs>
      <w:jc w:val="right"/>
      <w:rPr>
        <w:rFonts w:ascii="Arial Narrow" w:hAnsi="Arial Narrow"/>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B2" w:rsidRDefault="00CA07B2">
      <w:r>
        <w:separator/>
      </w:r>
    </w:p>
  </w:footnote>
  <w:footnote w:type="continuationSeparator" w:id="0">
    <w:p w:rsidR="00CA07B2" w:rsidRDefault="00CA07B2">
      <w:r>
        <w:continuationSeparator/>
      </w:r>
    </w:p>
  </w:footnote>
  <w:footnote w:type="continuationNotice" w:id="1">
    <w:p w:rsidR="00CA07B2" w:rsidRDefault="00CA0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7B0012">
    <w:pPr>
      <w:pStyle w:val="Encabezado1"/>
      <w:tabs>
        <w:tab w:val="left" w:pos="9204"/>
      </w:tabs>
      <w:rPr>
        <w:b/>
      </w:rPr>
    </w:pPr>
    <w:r>
      <w:rPr>
        <w:b/>
      </w:rPr>
      <w:tab/>
      <w:t xml:space="preserve">          DECRETO NÚMERO _________________ de 2015          Página </w:t>
    </w:r>
    <w:r>
      <w:rPr>
        <w:b/>
      </w:rPr>
      <w:fldChar w:fldCharType="begin"/>
    </w:r>
    <w:r>
      <w:rPr>
        <w:b/>
      </w:rPr>
      <w:instrText xml:space="preserve"> PAGE </w:instrText>
    </w:r>
    <w:r>
      <w:rPr>
        <w:b/>
      </w:rPr>
      <w:fldChar w:fldCharType="separate"/>
    </w:r>
    <w:r>
      <w:rPr>
        <w:b/>
        <w:noProof/>
      </w:rPr>
      <w:t>2</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13</w:t>
    </w:r>
    <w:r>
      <w:rPr>
        <w:b/>
      </w:rPr>
      <w:fldChar w:fldCharType="end"/>
    </w:r>
  </w:p>
  <w:p w:rsidR="007B0012" w:rsidRDefault="007B0012" w:rsidP="0075291C">
    <w:pPr>
      <w:pStyle w:val="Encabezado1"/>
      <w:tabs>
        <w:tab w:val="left" w:pos="9204"/>
      </w:tabs>
      <w:rPr>
        <w:i/>
        <w:sz w:val="20"/>
      </w:rPr>
    </w:pPr>
  </w:p>
  <w:p w:rsidR="007B0012" w:rsidRPr="004A0427" w:rsidRDefault="007B0012" w:rsidP="00752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jc w:val="center"/>
      <w:rPr>
        <w:rFonts w:ascii="Verdana" w:hAnsi="Verdana"/>
        <w:i/>
        <w:iCs/>
        <w:color w:val="1F497D"/>
        <w:sz w:val="20"/>
        <w:szCs w:val="20"/>
      </w:rPr>
    </w:pPr>
    <w:r w:rsidRPr="004A0427">
      <w:rPr>
        <w:rFonts w:ascii="Verdana" w:hAnsi="Verdana"/>
        <w:i/>
        <w:iCs/>
        <w:sz w:val="20"/>
        <w:szCs w:val="20"/>
        <w:lang w:val="es-ES"/>
      </w:rPr>
      <w:t>“</w:t>
    </w:r>
    <w:r w:rsidRPr="004A0427">
      <w:rPr>
        <w:rFonts w:ascii="Verdana" w:hAnsi="Verdana"/>
        <w:i/>
        <w:iCs/>
        <w:sz w:val="20"/>
        <w:szCs w:val="20"/>
      </w:rPr>
      <w:t>Por el cual se organiza el Sistema Nacional de Acompañamiento Social al Programa de Vivienda Gratuita”</w:t>
    </w:r>
    <w:r w:rsidRPr="004A0427">
      <w:rPr>
        <w:rFonts w:ascii="Verdana" w:hAnsi="Verdana"/>
        <w:i/>
        <w:iCs/>
        <w:color w:val="1F497D"/>
        <w:sz w:val="20"/>
        <w:szCs w:val="20"/>
      </w:rPr>
      <w:t xml:space="preserve">.                         </w:t>
    </w:r>
  </w:p>
  <w:p w:rsidR="007B0012" w:rsidRPr="00A25E51" w:rsidRDefault="007B0012" w:rsidP="00752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jc w:val="center"/>
      <w:rPr>
        <w:i/>
        <w:sz w:val="20"/>
        <w:szCs w:val="20"/>
        <w:lang w:val="es-CO"/>
      </w:rPr>
    </w:pPr>
    <w:r w:rsidRPr="00A25E51">
      <w:rPr>
        <w:i/>
        <w:sz w:val="20"/>
        <w:szCs w:val="20"/>
        <w:lang w:val="es-CO"/>
      </w:rPr>
      <w:t>VERSION DE DISCUSIÓN 201</w:t>
    </w:r>
    <w:r>
      <w:rPr>
        <w:i/>
        <w:sz w:val="20"/>
        <w:szCs w:val="20"/>
        <w:lang w:val="es-CO"/>
      </w:rPr>
      <w:t>50116</w:t>
    </w:r>
  </w:p>
  <w:p w:rsidR="007B0012" w:rsidRDefault="007B0012">
    <w:pPr>
      <w:pStyle w:val="Encabezado1"/>
      <w:tabs>
        <w:tab w:val="left" w:pos="9204"/>
      </w:tabs>
      <w:rPr>
        <w:rFonts w:ascii="Times New Roman" w:eastAsia="Times New Roman" w:hAnsi="Times New Roman"/>
        <w:color w:val="auto"/>
        <w:sz w:val="20"/>
        <w:lang w:eastAsia="es-ES"/>
      </w:rPr>
    </w:pPr>
    <w:r>
      <w:rPr>
        <w:noProof/>
        <w:lang w:val="es-CO"/>
      </w:rPr>
      <mc:AlternateContent>
        <mc:Choice Requires="wps">
          <w:drawing>
            <wp:anchor distT="0" distB="0" distL="114300" distR="114300" simplePos="0" relativeHeight="251662336" behindDoc="1" locked="0" layoutInCell="1" allowOverlap="1" wp14:anchorId="1D65436A" wp14:editId="50D7ED35">
              <wp:simplePos x="0" y="0"/>
              <wp:positionH relativeFrom="page">
                <wp:posOffset>502920</wp:posOffset>
              </wp:positionH>
              <wp:positionV relativeFrom="page">
                <wp:posOffset>1013460</wp:posOffset>
              </wp:positionV>
              <wp:extent cx="6783705" cy="10473690"/>
              <wp:effectExtent l="0" t="0" r="17145" b="228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705" cy="10473690"/>
                      </a:xfrm>
                      <a:prstGeom prst="rect">
                        <a:avLst/>
                      </a:prstGeom>
                      <a:noFill/>
                      <a:ln w="25400">
                        <a:solidFill>
                          <a:srgbClr val="000000"/>
                        </a:solidFill>
                        <a:round/>
                        <a:headEnd/>
                        <a:tailEnd/>
                      </a:ln>
                      <a:extLst/>
                    </wps:spPr>
                    <wps:txbx>
                      <w:txbxContent>
                        <w:p w:rsidR="007B0012" w:rsidRDefault="007B001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eastAsia="Times New Roman"/>
                              <w:color w:val="auto"/>
                              <w:lang w:eastAsia="es-ES"/>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436A" id="Rectangle 2" o:spid="_x0000_s1026" style="position:absolute;left:0;text-align:left;margin-left:39.6pt;margin-top:79.8pt;width:534.15pt;height:82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" filled="f" strokeweight="2pt">
              <v:stroke joinstyle="round"/>
              <v:path arrowok="t"/>
              <v:textbox inset="3pt,3pt,3pt,3pt">
                <w:txbxContent>
                  <w:p w:rsidR="007B0012" w:rsidRDefault="007B001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eastAsia="Times New Roman"/>
                        <w:color w:val="auto"/>
                        <w:lang w:eastAsia="es-ES"/>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7B0012">
    <w:pPr>
      <w:pStyle w:val="Encabezado1"/>
      <w:tabs>
        <w:tab w:val="left" w:pos="9204"/>
      </w:tabs>
      <w:rPr>
        <w:b/>
      </w:rPr>
    </w:pPr>
  </w:p>
  <w:p w:rsidR="007B0012" w:rsidRDefault="007B0012">
    <w:pPr>
      <w:pStyle w:val="Encabezado1"/>
      <w:tabs>
        <w:tab w:val="left" w:pos="9204"/>
      </w:tabs>
      <w:rPr>
        <w:b/>
      </w:rPr>
    </w:pPr>
  </w:p>
  <w:p w:rsidR="007B0012" w:rsidRDefault="007B0012" w:rsidP="004652E5">
    <w:pPr>
      <w:pStyle w:val="Encabezado1"/>
      <w:tabs>
        <w:tab w:val="clear" w:pos="8640"/>
      </w:tabs>
      <w:jc w:val="center"/>
      <w:rPr>
        <w:b/>
      </w:rPr>
    </w:pPr>
    <w:r>
      <w:rPr>
        <w:b/>
      </w:rPr>
      <w:t>DECRETO NÚMERO _________________ de 2017</w:t>
    </w:r>
    <w:r>
      <w:rPr>
        <w:b/>
      </w:rPr>
      <w:tab/>
      <w:t xml:space="preserve">Página </w:t>
    </w:r>
    <w:r>
      <w:rPr>
        <w:b/>
      </w:rPr>
      <w:fldChar w:fldCharType="begin"/>
    </w:r>
    <w:r>
      <w:rPr>
        <w:b/>
      </w:rPr>
      <w:instrText xml:space="preserve"> PAGE </w:instrText>
    </w:r>
    <w:r>
      <w:rPr>
        <w:b/>
      </w:rPr>
      <w:fldChar w:fldCharType="separate"/>
    </w:r>
    <w:r w:rsidR="002155E5">
      <w:rPr>
        <w:b/>
        <w:noProof/>
      </w:rPr>
      <w:t>11</w:t>
    </w:r>
    <w:r>
      <w:rPr>
        <w:b/>
      </w:rPr>
      <w:fldChar w:fldCharType="end"/>
    </w:r>
    <w:r>
      <w:rPr>
        <w:b/>
      </w:rPr>
      <w:t xml:space="preserve"> de </w:t>
    </w:r>
    <w:r>
      <w:rPr>
        <w:b/>
      </w:rPr>
      <w:fldChar w:fldCharType="begin"/>
    </w:r>
    <w:r>
      <w:rPr>
        <w:b/>
      </w:rPr>
      <w:instrText xml:space="preserve"> NUMPAGES </w:instrText>
    </w:r>
    <w:r>
      <w:rPr>
        <w:b/>
      </w:rPr>
      <w:fldChar w:fldCharType="separate"/>
    </w:r>
    <w:r w:rsidR="002155E5">
      <w:rPr>
        <w:b/>
        <w:noProof/>
      </w:rPr>
      <w:t>12</w:t>
    </w:r>
    <w:r>
      <w:rPr>
        <w:b/>
      </w:rPr>
      <w:fldChar w:fldCharType="end"/>
    </w:r>
  </w:p>
  <w:p w:rsidR="007B0012" w:rsidRDefault="007B0012">
    <w:pPr>
      <w:pStyle w:val="Encabezado1"/>
      <w:tabs>
        <w:tab w:val="left" w:pos="9204"/>
      </w:tabs>
      <w:rPr>
        <w:b/>
      </w:rPr>
    </w:pPr>
    <w:r>
      <w:rPr>
        <w:noProof/>
        <w:lang w:val="es-CO"/>
      </w:rPr>
      <mc:AlternateContent>
        <mc:Choice Requires="wps">
          <w:drawing>
            <wp:anchor distT="0" distB="0" distL="114300" distR="114300" simplePos="0" relativeHeight="251658240" behindDoc="1" locked="0" layoutInCell="1" allowOverlap="1" wp14:anchorId="06B3F0D6" wp14:editId="402AE868">
              <wp:simplePos x="0" y="0"/>
              <wp:positionH relativeFrom="page">
                <wp:posOffset>866775</wp:posOffset>
              </wp:positionH>
              <wp:positionV relativeFrom="page">
                <wp:posOffset>880110</wp:posOffset>
              </wp:positionV>
              <wp:extent cx="6286500" cy="10102215"/>
              <wp:effectExtent l="0" t="0" r="1905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0102215"/>
                      </a:xfrm>
                      <a:prstGeom prst="rect">
                        <a:avLst/>
                      </a:prstGeom>
                      <a:noFill/>
                      <a:ln w="25400">
                        <a:solidFill>
                          <a:srgbClr val="000000"/>
                        </a:solidFill>
                        <a:round/>
                        <a:headEnd/>
                        <a:tailEnd/>
                      </a:ln>
                      <a:extLst/>
                    </wps:spPr>
                    <wps:txbx>
                      <w:txbxContent>
                        <w:p w:rsidR="007B0012" w:rsidRDefault="007B001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eastAsia="Times New Roman"/>
                              <w:color w:val="auto"/>
                              <w:lang w:eastAsia="es-ES"/>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3F0D6" id="Rectangle 1" o:spid="_x0000_s1027" style="position:absolute;left:0;text-align:left;margin-left:68.25pt;margin-top:69.3pt;width:495pt;height:79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" filled="f" strokeweight="2pt">
              <v:stroke joinstyle="round"/>
              <v:path arrowok="t"/>
              <v:textbox inset="3pt,3pt,3pt,3pt">
                <w:txbxContent>
                  <w:p w:rsidR="007B0012" w:rsidRDefault="007B001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eastAsia="Times New Roman"/>
                        <w:color w:val="auto"/>
                        <w:lang w:eastAsia="es-ES"/>
                      </w:rPr>
                    </w:pPr>
                  </w:p>
                </w:txbxContent>
              </v:textbox>
              <w10:wrap anchorx="page" anchory="page"/>
            </v:rect>
          </w:pict>
        </mc:Fallback>
      </mc:AlternateContent>
    </w:r>
  </w:p>
  <w:p w:rsidR="007B0012" w:rsidRDefault="007B0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jc w:val="center"/>
      <w:rPr>
        <w:i/>
        <w:sz w:val="20"/>
      </w:rPr>
    </w:pPr>
  </w:p>
  <w:p w:rsidR="007B0012" w:rsidRPr="00771ACE" w:rsidRDefault="007B0012" w:rsidP="0087487F">
    <w:pPr>
      <w:pStyle w:val="Sinespaciado"/>
      <w:jc w:val="center"/>
      <w:rPr>
        <w:rFonts w:cs="Arial"/>
        <w:i/>
        <w:sz w:val="24"/>
      </w:rPr>
    </w:pPr>
    <w:r w:rsidRPr="00D954EF">
      <w:rPr>
        <w:rFonts w:cs="Arial"/>
        <w:color w:val="auto"/>
        <w:sz w:val="18"/>
        <w:szCs w:val="18"/>
        <w:lang w:val="es-ES"/>
      </w:rPr>
      <w:t xml:space="preserve">Continuación del Decreto: </w:t>
    </w:r>
    <w:r w:rsidRPr="00D954EF">
      <w:rPr>
        <w:i/>
        <w:sz w:val="18"/>
        <w:szCs w:val="18"/>
      </w:rPr>
      <w:t>“</w:t>
    </w:r>
    <w:r w:rsidRPr="00D954EF">
      <w:rPr>
        <w:rFonts w:cs="Arial"/>
        <w:i/>
        <w:sz w:val="18"/>
        <w:szCs w:val="18"/>
      </w:rPr>
      <w:t xml:space="preserve">Por el cual se adiciona la Parte 5 al Libro 2 del Decreto 1084 de 2015, referente a la Red para la Superación de la Pobreza Extrema – Red Unidos y se </w:t>
    </w:r>
    <w:r w:rsidR="002155E5">
      <w:rPr>
        <w:rFonts w:cs="Arial"/>
        <w:i/>
        <w:sz w:val="18"/>
        <w:szCs w:val="18"/>
      </w:rPr>
      <w:t>c</w:t>
    </w:r>
    <w:r w:rsidRPr="00D954EF">
      <w:rPr>
        <w:rFonts w:cs="Arial"/>
        <w:i/>
        <w:sz w:val="18"/>
        <w:szCs w:val="18"/>
      </w:rPr>
      <w:t>rea el Título 1 en la Parte 5 del Libro 2 del Decreto 1084 de 2015, en lo relativo a las instancias de articulación del sector público para la implementación de la Red para la Superación de la Pobreza Extrema, Red Unidos.</w:t>
    </w:r>
  </w:p>
  <w:p w:rsidR="007B0012" w:rsidRDefault="007B0012" w:rsidP="00752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jc w:val="center"/>
      <w:rPr>
        <w:b/>
      </w:rPr>
    </w:pPr>
    <w:r w:rsidDel="006E07CA">
      <w:rPr>
        <w:rFonts w:ascii="Verdana" w:hAnsi="Verdana"/>
        <w:i/>
        <w:iCs/>
        <w:lang w:val="es-ES"/>
      </w:rPr>
      <w:t xml:space="preserve"> </w:t>
    </w:r>
    <w:r w:rsidRPr="00AA7328">
      <w:rPr>
        <w:b/>
        <w:sz w:val="20"/>
        <w:szCs w:val="20"/>
      </w:rPr>
      <w:t>__________________________________________________________________________________</w:t>
    </w:r>
  </w:p>
  <w:p w:rsidR="007B0012" w:rsidRDefault="007B0012">
    <w:pPr>
      <w:pStyle w:val="Encabezado1"/>
      <w:tabs>
        <w:tab w:val="left" w:pos="9204"/>
      </w:tabs>
      <w:rPr>
        <w:rFonts w:ascii="Times New Roman" w:eastAsia="Times New Roman" w:hAnsi="Times New Roman"/>
        <w:color w:val="auto"/>
        <w:sz w:val="20"/>
        <w:lang w:eastAsia="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7B0012">
    <w:pPr>
      <w:pStyle w:val="Encabezado1"/>
      <w:tabs>
        <w:tab w:val="clear" w:pos="4320"/>
        <w:tab w:val="clear" w:pos="8640"/>
        <w:tab w:val="left" w:pos="8905"/>
        <w:tab w:val="right" w:leader="underscore" w:pos="9385"/>
      </w:tabs>
      <w:jc w:val="right"/>
      <w:rPr>
        <w:sz w:val="24"/>
      </w:rPr>
    </w:pPr>
  </w:p>
  <w:p w:rsidR="007B0012" w:rsidRDefault="007B0012" w:rsidP="00466660">
    <w:pPr>
      <w:pStyle w:val="Encabezado1"/>
      <w:tabs>
        <w:tab w:val="clear" w:pos="4320"/>
        <w:tab w:val="clear" w:pos="8640"/>
        <w:tab w:val="left" w:pos="8905"/>
        <w:tab w:val="right" w:leader="underscore" w:pos="9385"/>
      </w:tabs>
      <w:rPr>
        <w:b/>
        <w:sz w:val="24"/>
      </w:rPr>
    </w:pPr>
    <w:r>
      <w:rPr>
        <w:noProof/>
        <w:lang w:val="es-CO"/>
      </w:rPr>
      <mc:AlternateContent>
        <mc:Choice Requires="wps">
          <w:drawing>
            <wp:anchor distT="0" distB="0" distL="114300" distR="114300" simplePos="0" relativeHeight="251661312" behindDoc="1" locked="0" layoutInCell="1" allowOverlap="1" wp14:anchorId="4922AD21" wp14:editId="5258B28A">
              <wp:simplePos x="0" y="0"/>
              <wp:positionH relativeFrom="page">
                <wp:posOffset>838200</wp:posOffset>
              </wp:positionH>
              <wp:positionV relativeFrom="page">
                <wp:posOffset>470535</wp:posOffset>
              </wp:positionV>
              <wp:extent cx="6334125" cy="11026140"/>
              <wp:effectExtent l="0" t="0" r="28575"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1026140"/>
                      </a:xfrm>
                      <a:prstGeom prst="rect">
                        <a:avLst/>
                      </a:prstGeom>
                      <a:noFill/>
                      <a:ln w="25400">
                        <a:solidFill>
                          <a:srgbClr val="000000"/>
                        </a:solidFill>
                        <a:round/>
                        <a:headEnd/>
                        <a:tailEnd/>
                      </a:ln>
                      <a:extLst/>
                    </wps:spPr>
                    <wps:txbx>
                      <w:txbxContent>
                        <w:p w:rsidR="007B0012" w:rsidRDefault="007B0012" w:rsidP="0075291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rsidR="007B0012" w:rsidRPr="0004577E" w:rsidRDefault="007B0012" w:rsidP="0075291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r>
                            <w:object w:dxaOrig="2783" w:dyaOrig="1519" w14:anchorId="0F7FD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7pt" o:ole="">
                                <v:imagedata r:id="rId1" o:title=""/>
                              </v:shape>
                              <o:OLEObject Type="Embed" ProgID="Word.Picture.8" ShapeID="_x0000_i1025" DrawAspect="Content" ObjectID="_1558425872" r:id="rId2"/>
                            </w:objec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2AD21" id="Rectangle 4" o:spid="_x0000_s1028" style="position:absolute;left:0;text-align:left;margin-left:66pt;margin-top:37.05pt;width:498.75pt;height:86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" filled="f" strokeweight="2pt">
              <v:stroke joinstyle="round"/>
              <v:path arrowok="t"/>
              <v:textbox inset="3pt,3pt,3pt,3pt">
                <w:txbxContent>
                  <w:p w:rsidR="007B0012" w:rsidRDefault="007B0012" w:rsidP="0075291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rsidR="007B0012" w:rsidRPr="0004577E" w:rsidRDefault="007B0012" w:rsidP="0075291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r>
                      <w:object w:dxaOrig="2783" w:dyaOrig="1519" w14:anchorId="0F7FDB58">
                        <v:shape id="_x0000_i1025" type="#_x0000_t75" style="width:105pt;height:57pt" o:ole="">
                          <v:imagedata r:id="rId3" o:title=""/>
                        </v:shape>
                        <o:OLEObject Type="Embed" ProgID="Word.Picture.8" ShapeID="_x0000_i1025" DrawAspect="Content" ObjectID="_1558420181" r:id="rId4"/>
                      </w:object>
                    </w:r>
                  </w:p>
                </w:txbxContent>
              </v:textbox>
              <w10:wrap anchorx="page" anchory="page"/>
            </v:rect>
          </w:pict>
        </mc:Fallback>
      </mc:AlternateContent>
    </w:r>
  </w:p>
  <w:p w:rsidR="007B0012" w:rsidRDefault="007B0012" w:rsidP="00466660">
    <w:pPr>
      <w:pStyle w:val="Encabezado1"/>
      <w:tabs>
        <w:tab w:val="clear" w:pos="4320"/>
        <w:tab w:val="clear" w:pos="8640"/>
        <w:tab w:val="left" w:pos="8905"/>
        <w:tab w:val="right" w:leader="underscore" w:pos="9385"/>
      </w:tabs>
      <w:rPr>
        <w:b/>
        <w:sz w:val="24"/>
      </w:rPr>
    </w:pPr>
  </w:p>
  <w:p w:rsidR="007B0012" w:rsidRDefault="007B0012" w:rsidP="00466660">
    <w:pPr>
      <w:pStyle w:val="Encabezado1"/>
      <w:tabs>
        <w:tab w:val="clear" w:pos="4320"/>
        <w:tab w:val="clear" w:pos="8640"/>
        <w:tab w:val="left" w:pos="8905"/>
        <w:tab w:val="right" w:leader="underscore" w:pos="9385"/>
      </w:tabs>
      <w:rPr>
        <w:b/>
        <w:sz w:val="24"/>
      </w:rPr>
    </w:pPr>
  </w:p>
  <w:p w:rsidR="007B0012" w:rsidRDefault="007B0012">
    <w:pPr>
      <w:pStyle w:val="Encabezado1"/>
      <w:tabs>
        <w:tab w:val="left" w:pos="9204"/>
      </w:tabs>
      <w:jc w:val="center"/>
      <w:rPr>
        <w:b/>
        <w:sz w:val="24"/>
      </w:rPr>
    </w:pPr>
  </w:p>
  <w:p w:rsidR="007B0012" w:rsidRDefault="007B0012">
    <w:pPr>
      <w:pStyle w:val="Encabezado1"/>
      <w:tabs>
        <w:tab w:val="left" w:pos="9204"/>
      </w:tabs>
      <w:jc w:val="center"/>
      <w:rPr>
        <w:b/>
        <w:sz w:val="24"/>
      </w:rPr>
    </w:pPr>
  </w:p>
  <w:p w:rsidR="007B0012" w:rsidRDefault="007B0012">
    <w:pPr>
      <w:pStyle w:val="Encabezado1"/>
      <w:tabs>
        <w:tab w:val="left" w:pos="9204"/>
      </w:tabs>
      <w:jc w:val="center"/>
      <w:rPr>
        <w:rFonts w:cs="Arial"/>
        <w:b/>
        <w:sz w:val="24"/>
      </w:rPr>
    </w:pPr>
  </w:p>
  <w:p w:rsidR="007B0012" w:rsidRPr="003B7F3F" w:rsidRDefault="007B0012" w:rsidP="00466660">
    <w:pPr>
      <w:pStyle w:val="Encabezado1"/>
      <w:tabs>
        <w:tab w:val="left" w:pos="9204"/>
      </w:tabs>
      <w:jc w:val="center"/>
      <w:rPr>
        <w:rFonts w:cs="Arial"/>
        <w:b/>
        <w:sz w:val="24"/>
      </w:rPr>
    </w:pPr>
    <w:r w:rsidRPr="003B7F3F">
      <w:rPr>
        <w:rFonts w:cs="Arial"/>
        <w:b/>
        <w:sz w:val="24"/>
      </w:rPr>
      <w:t>DEPARTAMENTO ADMINISTRATIVO PARA LA PROSPERIDAD SOCIAL</w:t>
    </w:r>
  </w:p>
  <w:p w:rsidR="007B0012" w:rsidRPr="003B7F3F" w:rsidRDefault="007B0012" w:rsidP="00466660">
    <w:pPr>
      <w:pStyle w:val="Encabezado1"/>
      <w:tabs>
        <w:tab w:val="left" w:pos="9204"/>
      </w:tabs>
      <w:jc w:val="center"/>
      <w:rPr>
        <w:rFonts w:cs="Arial"/>
        <w:b/>
        <w:sz w:val="24"/>
      </w:rPr>
    </w:pPr>
  </w:p>
  <w:p w:rsidR="007B0012" w:rsidRPr="00466660" w:rsidRDefault="007B0012" w:rsidP="00466660">
    <w:pPr>
      <w:pStyle w:val="Encabezado1"/>
      <w:tabs>
        <w:tab w:val="clear" w:pos="8640"/>
      </w:tabs>
      <w:jc w:val="center"/>
      <w:rPr>
        <w:rFonts w:cs="Arial"/>
        <w:b/>
        <w:sz w:val="24"/>
      </w:rPr>
    </w:pPr>
    <w:r w:rsidRPr="003B7F3F">
      <w:rPr>
        <w:rFonts w:cs="Arial"/>
        <w:b/>
        <w:sz w:val="24"/>
      </w:rPr>
      <w:t>DECRETO NÚMERO</w:t>
    </w:r>
    <w:r>
      <w:rPr>
        <w:rFonts w:cs="Arial"/>
        <w:b/>
        <w:sz w:val="24"/>
      </w:rPr>
      <w:t xml:space="preserve">                          </w:t>
    </w:r>
    <w:r w:rsidRPr="003B7F3F">
      <w:rPr>
        <w:rFonts w:cs="Arial"/>
        <w:b/>
        <w:sz w:val="24"/>
      </w:rPr>
      <w:t>DE 201</w:t>
    </w:r>
    <w:r>
      <w:rPr>
        <w:rFonts w:cs="Arial"/>
        <w:b/>
        <w:sz w:val="24"/>
      </w:rPr>
      <w:t>7</w:t>
    </w:r>
  </w:p>
  <w:p w:rsidR="007B0012" w:rsidRDefault="007B0012" w:rsidP="00466660">
    <w:pPr>
      <w:pStyle w:val="Encabezado1"/>
      <w:tabs>
        <w:tab w:val="left" w:pos="9204"/>
      </w:tabs>
      <w:jc w:val="center"/>
      <w:rPr>
        <w:rFonts w:cs="Arial"/>
        <w:b/>
        <w:sz w:val="24"/>
      </w:rPr>
    </w:pPr>
  </w:p>
  <w:p w:rsidR="007B0012" w:rsidRDefault="007B0012" w:rsidP="00466660">
    <w:pPr>
      <w:pStyle w:val="Encabezado1"/>
      <w:tabs>
        <w:tab w:val="left" w:pos="9204"/>
      </w:tabs>
      <w:jc w:val="center"/>
      <w:rPr>
        <w:rFonts w:cs="Arial"/>
        <w:b/>
        <w:sz w:val="24"/>
      </w:rPr>
    </w:pPr>
    <w:r>
      <w:rPr>
        <w:rFonts w:cs="Arial"/>
        <w:b/>
        <w:sz w:val="24"/>
      </w:rPr>
      <w:t xml:space="preserve">  </w:t>
    </w:r>
    <w:r w:rsidRPr="003B7F3F">
      <w:rPr>
        <w:rFonts w:cs="Arial"/>
        <w:b/>
        <w:sz w:val="24"/>
      </w:rPr>
      <w:t xml:space="preserve">( </w:t>
    </w:r>
    <w:r>
      <w:rPr>
        <w:rFonts w:cs="Arial"/>
        <w:b/>
        <w:sz w:val="24"/>
      </w:rPr>
      <w:t xml:space="preserve">                                   </w:t>
    </w:r>
    <w:r w:rsidRPr="003B7F3F">
      <w:rPr>
        <w:rFonts w:cs="Arial"/>
        <w:b/>
        <w:sz w:val="24"/>
      </w:rPr>
      <w:t>)</w:t>
    </w:r>
  </w:p>
  <w:p w:rsidR="007B0012" w:rsidRDefault="007B0012" w:rsidP="00466660">
    <w:pPr>
      <w:pStyle w:val="Encabezado1"/>
      <w:tabs>
        <w:tab w:val="left" w:pos="9204"/>
      </w:tabs>
      <w:jc w:val="center"/>
      <w:rPr>
        <w:rFonts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2C0"/>
    <w:multiLevelType w:val="hybridMultilevel"/>
    <w:tmpl w:val="68CCDB9C"/>
    <w:lvl w:ilvl="0" w:tplc="6F20AB8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866158"/>
    <w:multiLevelType w:val="hybridMultilevel"/>
    <w:tmpl w:val="F58CB3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F029D2"/>
    <w:multiLevelType w:val="hybridMultilevel"/>
    <w:tmpl w:val="82928128"/>
    <w:lvl w:ilvl="0" w:tplc="3DD2171E">
      <w:start w:val="1"/>
      <w:numFmt w:val="decimal"/>
      <w:lvlText w:val="%1."/>
      <w:lvlJc w:val="left"/>
      <w:pPr>
        <w:ind w:left="720" w:hanging="360"/>
      </w:pPr>
      <w:rPr>
        <w:b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8822412"/>
    <w:multiLevelType w:val="hybridMultilevel"/>
    <w:tmpl w:val="82928128"/>
    <w:lvl w:ilvl="0" w:tplc="3DD2171E">
      <w:start w:val="1"/>
      <w:numFmt w:val="decimal"/>
      <w:lvlText w:val="%1."/>
      <w:lvlJc w:val="left"/>
      <w:pPr>
        <w:ind w:left="720" w:hanging="360"/>
      </w:pPr>
      <w:rPr>
        <w:b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8D91652"/>
    <w:multiLevelType w:val="hybridMultilevel"/>
    <w:tmpl w:val="E6F84B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400366"/>
    <w:multiLevelType w:val="hybridMultilevel"/>
    <w:tmpl w:val="BB36AE1C"/>
    <w:lvl w:ilvl="0" w:tplc="11BA62DC">
      <w:start w:val="1"/>
      <w:numFmt w:val="decimal"/>
      <w:lvlText w:val="%1."/>
      <w:lvlJc w:val="left"/>
      <w:pPr>
        <w:ind w:left="720" w:hanging="360"/>
      </w:pPr>
      <w:rPr>
        <w:rFonts w:ascii="Verdana" w:eastAsia="ヒラギノ角ゴ Pro W3" w:hAnsi="Verdana"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EB349F"/>
    <w:multiLevelType w:val="hybridMultilevel"/>
    <w:tmpl w:val="D3E4922C"/>
    <w:lvl w:ilvl="0" w:tplc="4C6C1E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C631B8"/>
    <w:multiLevelType w:val="hybridMultilevel"/>
    <w:tmpl w:val="66C86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3655E"/>
    <w:multiLevelType w:val="hybridMultilevel"/>
    <w:tmpl w:val="2D92C9E2"/>
    <w:lvl w:ilvl="0" w:tplc="2C0AD272">
      <w:start w:val="1"/>
      <w:numFmt w:val="bullet"/>
      <w:lvlText w:val="-"/>
      <w:lvlJc w:val="left"/>
      <w:pPr>
        <w:ind w:left="720" w:hanging="360"/>
      </w:pPr>
      <w:rPr>
        <w:rFonts w:ascii="Arial" w:hAnsi="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79C6AA2"/>
    <w:multiLevelType w:val="hybridMultilevel"/>
    <w:tmpl w:val="2A2E70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A363AC"/>
    <w:multiLevelType w:val="hybridMultilevel"/>
    <w:tmpl w:val="06902028"/>
    <w:lvl w:ilvl="0" w:tplc="3314CF2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B14437"/>
    <w:multiLevelType w:val="hybridMultilevel"/>
    <w:tmpl w:val="7FD0B9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443B9E"/>
    <w:multiLevelType w:val="hybridMultilevel"/>
    <w:tmpl w:val="E78EC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935804"/>
    <w:multiLevelType w:val="hybridMultilevel"/>
    <w:tmpl w:val="7518B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10A3EA5"/>
    <w:multiLevelType w:val="hybridMultilevel"/>
    <w:tmpl w:val="B404977C"/>
    <w:lvl w:ilvl="0" w:tplc="B2B65FB8">
      <w:numFmt w:val="bullet"/>
      <w:lvlText w:val="-"/>
      <w:lvlJc w:val="left"/>
      <w:pPr>
        <w:ind w:left="720" w:hanging="360"/>
      </w:pPr>
      <w:rPr>
        <w:rFonts w:ascii="Verdana" w:eastAsia="Calibri"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372816"/>
    <w:multiLevelType w:val="hybridMultilevel"/>
    <w:tmpl w:val="2946CA0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A966798"/>
    <w:multiLevelType w:val="hybridMultilevel"/>
    <w:tmpl w:val="E7149F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16058F"/>
    <w:multiLevelType w:val="hybridMultilevel"/>
    <w:tmpl w:val="419E9584"/>
    <w:lvl w:ilvl="0" w:tplc="0C0A000F">
      <w:start w:val="1"/>
      <w:numFmt w:val="decimal"/>
      <w:lvlText w:val="%1."/>
      <w:lvlJc w:val="left"/>
      <w:pPr>
        <w:ind w:left="780" w:hanging="360"/>
      </w:pPr>
      <w:rPr>
        <w:rFont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15:restartNumberingAfterBreak="0">
    <w:nsid w:val="2CAB5AF8"/>
    <w:multiLevelType w:val="hybridMultilevel"/>
    <w:tmpl w:val="49E2FB7E"/>
    <w:lvl w:ilvl="0" w:tplc="3314CF2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CDD644C"/>
    <w:multiLevelType w:val="hybridMultilevel"/>
    <w:tmpl w:val="10CA97CC"/>
    <w:lvl w:ilvl="0" w:tplc="240A000F">
      <w:start w:val="1"/>
      <w:numFmt w:val="decimal"/>
      <w:lvlText w:val="%1."/>
      <w:lvlJc w:val="left"/>
      <w:pPr>
        <w:ind w:left="720" w:hanging="360"/>
      </w:pPr>
      <w:rPr>
        <w:rFonts w:eastAsia="Times New Roman"/>
      </w:rPr>
    </w:lvl>
    <w:lvl w:ilvl="1" w:tplc="F4D2B2A4">
      <w:start w:val="1"/>
      <w:numFmt w:val="decimal"/>
      <w:lvlText w:val="%2."/>
      <w:lvlJc w:val="left"/>
      <w:pPr>
        <w:ind w:left="1440" w:hanging="360"/>
      </w:pPr>
      <w:rPr>
        <w:rFonts w:ascii="Verdana" w:eastAsia="Calibri" w:hAnsi="Verdana" w:cs="Aria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31C33C97"/>
    <w:multiLevelType w:val="hybridMultilevel"/>
    <w:tmpl w:val="642A39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F5368B"/>
    <w:multiLevelType w:val="hybridMultilevel"/>
    <w:tmpl w:val="564CF378"/>
    <w:lvl w:ilvl="0" w:tplc="E968000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2B574F2"/>
    <w:multiLevelType w:val="hybridMultilevel"/>
    <w:tmpl w:val="7B2CB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8C4A77"/>
    <w:multiLevelType w:val="hybridMultilevel"/>
    <w:tmpl w:val="7E7E1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56300F"/>
    <w:multiLevelType w:val="hybridMultilevel"/>
    <w:tmpl w:val="A1E8C4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D0A57F6"/>
    <w:multiLevelType w:val="hybridMultilevel"/>
    <w:tmpl w:val="0918538E"/>
    <w:lvl w:ilvl="0" w:tplc="240A000F">
      <w:start w:val="1"/>
      <w:numFmt w:val="decimal"/>
      <w:lvlText w:val="%1."/>
      <w:lvlJc w:val="left"/>
      <w:pPr>
        <w:ind w:left="720" w:hanging="360"/>
      </w:pPr>
      <w:rPr>
        <w:rFonts w:hint="default"/>
      </w:rPr>
    </w:lvl>
    <w:lvl w:ilvl="1" w:tplc="DA3CEB42">
      <w:numFmt w:val="bullet"/>
      <w:lvlText w:val="-"/>
      <w:lvlJc w:val="left"/>
      <w:pPr>
        <w:ind w:left="1440" w:hanging="360"/>
      </w:pPr>
      <w:rPr>
        <w:rFonts w:ascii="Verdana" w:eastAsia="Times New Roman" w:hAnsi="Verdana"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CF14C1"/>
    <w:multiLevelType w:val="hybridMultilevel"/>
    <w:tmpl w:val="E43A1E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E533A7"/>
    <w:multiLevelType w:val="hybridMultilevel"/>
    <w:tmpl w:val="511C2674"/>
    <w:lvl w:ilvl="0" w:tplc="7E96D65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B2432D"/>
    <w:multiLevelType w:val="hybridMultilevel"/>
    <w:tmpl w:val="EA488CFE"/>
    <w:lvl w:ilvl="0" w:tplc="01EAD6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8034CEA"/>
    <w:multiLevelType w:val="hybridMultilevel"/>
    <w:tmpl w:val="00B4618C"/>
    <w:lvl w:ilvl="0" w:tplc="3314CF2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83F4F0D"/>
    <w:multiLevelType w:val="hybridMultilevel"/>
    <w:tmpl w:val="25684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A142758"/>
    <w:multiLevelType w:val="hybridMultilevel"/>
    <w:tmpl w:val="BFC2EBCA"/>
    <w:lvl w:ilvl="0" w:tplc="F11A1C0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4F2B709C"/>
    <w:multiLevelType w:val="hybridMultilevel"/>
    <w:tmpl w:val="E280E56C"/>
    <w:lvl w:ilvl="0" w:tplc="49B88F52">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FEB2874"/>
    <w:multiLevelType w:val="hybridMultilevel"/>
    <w:tmpl w:val="FFE0F85C"/>
    <w:lvl w:ilvl="0" w:tplc="820C82B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152AEC"/>
    <w:multiLevelType w:val="hybridMultilevel"/>
    <w:tmpl w:val="7B2CB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6C47BD"/>
    <w:multiLevelType w:val="hybridMultilevel"/>
    <w:tmpl w:val="DFD818E8"/>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56EC6C04"/>
    <w:multiLevelType w:val="multilevel"/>
    <w:tmpl w:val="308A88D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8853B02"/>
    <w:multiLevelType w:val="hybridMultilevel"/>
    <w:tmpl w:val="E7AAE902"/>
    <w:lvl w:ilvl="0" w:tplc="3314CF2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9CF339E"/>
    <w:multiLevelType w:val="hybridMultilevel"/>
    <w:tmpl w:val="A4443DCC"/>
    <w:lvl w:ilvl="0" w:tplc="49B88F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5A7D3B22"/>
    <w:multiLevelType w:val="hybridMultilevel"/>
    <w:tmpl w:val="6B9A76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E70150"/>
    <w:multiLevelType w:val="hybridMultilevel"/>
    <w:tmpl w:val="DA4E5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FB57042"/>
    <w:multiLevelType w:val="hybridMultilevel"/>
    <w:tmpl w:val="B090316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2" w15:restartNumberingAfterBreak="0">
    <w:nsid w:val="5FDE14E7"/>
    <w:multiLevelType w:val="hybridMultilevel"/>
    <w:tmpl w:val="25020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433540D"/>
    <w:multiLevelType w:val="hybridMultilevel"/>
    <w:tmpl w:val="9F04E6EC"/>
    <w:lvl w:ilvl="0" w:tplc="240A000F">
      <w:start w:val="1"/>
      <w:numFmt w:val="decimal"/>
      <w:lvlText w:val="%1."/>
      <w:lvlJc w:val="left"/>
      <w:pPr>
        <w:ind w:left="801" w:hanging="360"/>
      </w:pPr>
    </w:lvl>
    <w:lvl w:ilvl="1" w:tplc="240A0019" w:tentative="1">
      <w:start w:val="1"/>
      <w:numFmt w:val="lowerLetter"/>
      <w:lvlText w:val="%2."/>
      <w:lvlJc w:val="left"/>
      <w:pPr>
        <w:ind w:left="1521" w:hanging="360"/>
      </w:pPr>
    </w:lvl>
    <w:lvl w:ilvl="2" w:tplc="240A001B" w:tentative="1">
      <w:start w:val="1"/>
      <w:numFmt w:val="lowerRoman"/>
      <w:lvlText w:val="%3."/>
      <w:lvlJc w:val="right"/>
      <w:pPr>
        <w:ind w:left="2241" w:hanging="180"/>
      </w:pPr>
    </w:lvl>
    <w:lvl w:ilvl="3" w:tplc="240A000F" w:tentative="1">
      <w:start w:val="1"/>
      <w:numFmt w:val="decimal"/>
      <w:lvlText w:val="%4."/>
      <w:lvlJc w:val="left"/>
      <w:pPr>
        <w:ind w:left="2961" w:hanging="360"/>
      </w:pPr>
    </w:lvl>
    <w:lvl w:ilvl="4" w:tplc="240A0019" w:tentative="1">
      <w:start w:val="1"/>
      <w:numFmt w:val="lowerLetter"/>
      <w:lvlText w:val="%5."/>
      <w:lvlJc w:val="left"/>
      <w:pPr>
        <w:ind w:left="3681" w:hanging="360"/>
      </w:pPr>
    </w:lvl>
    <w:lvl w:ilvl="5" w:tplc="240A001B" w:tentative="1">
      <w:start w:val="1"/>
      <w:numFmt w:val="lowerRoman"/>
      <w:lvlText w:val="%6."/>
      <w:lvlJc w:val="right"/>
      <w:pPr>
        <w:ind w:left="4401" w:hanging="180"/>
      </w:pPr>
    </w:lvl>
    <w:lvl w:ilvl="6" w:tplc="240A000F" w:tentative="1">
      <w:start w:val="1"/>
      <w:numFmt w:val="decimal"/>
      <w:lvlText w:val="%7."/>
      <w:lvlJc w:val="left"/>
      <w:pPr>
        <w:ind w:left="5121" w:hanging="360"/>
      </w:pPr>
    </w:lvl>
    <w:lvl w:ilvl="7" w:tplc="240A0019" w:tentative="1">
      <w:start w:val="1"/>
      <w:numFmt w:val="lowerLetter"/>
      <w:lvlText w:val="%8."/>
      <w:lvlJc w:val="left"/>
      <w:pPr>
        <w:ind w:left="5841" w:hanging="360"/>
      </w:pPr>
    </w:lvl>
    <w:lvl w:ilvl="8" w:tplc="240A001B" w:tentative="1">
      <w:start w:val="1"/>
      <w:numFmt w:val="lowerRoman"/>
      <w:lvlText w:val="%9."/>
      <w:lvlJc w:val="right"/>
      <w:pPr>
        <w:ind w:left="6561" w:hanging="180"/>
      </w:pPr>
    </w:lvl>
  </w:abstractNum>
  <w:abstractNum w:abstractNumId="44" w15:restartNumberingAfterBreak="0">
    <w:nsid w:val="6960557A"/>
    <w:multiLevelType w:val="hybridMultilevel"/>
    <w:tmpl w:val="BE1A730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9E7008E"/>
    <w:multiLevelType w:val="hybridMultilevel"/>
    <w:tmpl w:val="F58CB3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BF43DAC"/>
    <w:multiLevelType w:val="hybridMultilevel"/>
    <w:tmpl w:val="6BF05E48"/>
    <w:lvl w:ilvl="0" w:tplc="05968DDA">
      <w:start w:val="1"/>
      <w:numFmt w:val="bullet"/>
      <w:lvlText w:val="-"/>
      <w:lvlJc w:val="left"/>
      <w:pPr>
        <w:ind w:left="720" w:hanging="360"/>
      </w:pPr>
      <w:rPr>
        <w:rFonts w:ascii="Calibri Light" w:eastAsia="MS Mincho"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C216D5E"/>
    <w:multiLevelType w:val="hybridMultilevel"/>
    <w:tmpl w:val="1FE86A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DBF068F"/>
    <w:multiLevelType w:val="hybridMultilevel"/>
    <w:tmpl w:val="F58CB3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00F2D25"/>
    <w:multiLevelType w:val="hybridMultilevel"/>
    <w:tmpl w:val="DAACB9DA"/>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0" w15:restartNumberingAfterBreak="0">
    <w:nsid w:val="72AC0163"/>
    <w:multiLevelType w:val="hybridMultilevel"/>
    <w:tmpl w:val="9F04E6EC"/>
    <w:lvl w:ilvl="0" w:tplc="240A000F">
      <w:start w:val="1"/>
      <w:numFmt w:val="decimal"/>
      <w:lvlText w:val="%1."/>
      <w:lvlJc w:val="left"/>
      <w:pPr>
        <w:ind w:left="801" w:hanging="360"/>
      </w:pPr>
    </w:lvl>
    <w:lvl w:ilvl="1" w:tplc="240A0019" w:tentative="1">
      <w:start w:val="1"/>
      <w:numFmt w:val="lowerLetter"/>
      <w:lvlText w:val="%2."/>
      <w:lvlJc w:val="left"/>
      <w:pPr>
        <w:ind w:left="1521" w:hanging="360"/>
      </w:pPr>
    </w:lvl>
    <w:lvl w:ilvl="2" w:tplc="240A001B" w:tentative="1">
      <w:start w:val="1"/>
      <w:numFmt w:val="lowerRoman"/>
      <w:lvlText w:val="%3."/>
      <w:lvlJc w:val="right"/>
      <w:pPr>
        <w:ind w:left="2241" w:hanging="180"/>
      </w:pPr>
    </w:lvl>
    <w:lvl w:ilvl="3" w:tplc="240A000F" w:tentative="1">
      <w:start w:val="1"/>
      <w:numFmt w:val="decimal"/>
      <w:lvlText w:val="%4."/>
      <w:lvlJc w:val="left"/>
      <w:pPr>
        <w:ind w:left="2961" w:hanging="360"/>
      </w:pPr>
    </w:lvl>
    <w:lvl w:ilvl="4" w:tplc="240A0019" w:tentative="1">
      <w:start w:val="1"/>
      <w:numFmt w:val="lowerLetter"/>
      <w:lvlText w:val="%5."/>
      <w:lvlJc w:val="left"/>
      <w:pPr>
        <w:ind w:left="3681" w:hanging="360"/>
      </w:pPr>
    </w:lvl>
    <w:lvl w:ilvl="5" w:tplc="240A001B" w:tentative="1">
      <w:start w:val="1"/>
      <w:numFmt w:val="lowerRoman"/>
      <w:lvlText w:val="%6."/>
      <w:lvlJc w:val="right"/>
      <w:pPr>
        <w:ind w:left="4401" w:hanging="180"/>
      </w:pPr>
    </w:lvl>
    <w:lvl w:ilvl="6" w:tplc="240A000F" w:tentative="1">
      <w:start w:val="1"/>
      <w:numFmt w:val="decimal"/>
      <w:lvlText w:val="%7."/>
      <w:lvlJc w:val="left"/>
      <w:pPr>
        <w:ind w:left="5121" w:hanging="360"/>
      </w:pPr>
    </w:lvl>
    <w:lvl w:ilvl="7" w:tplc="240A0019" w:tentative="1">
      <w:start w:val="1"/>
      <w:numFmt w:val="lowerLetter"/>
      <w:lvlText w:val="%8."/>
      <w:lvlJc w:val="left"/>
      <w:pPr>
        <w:ind w:left="5841" w:hanging="360"/>
      </w:pPr>
    </w:lvl>
    <w:lvl w:ilvl="8" w:tplc="240A001B" w:tentative="1">
      <w:start w:val="1"/>
      <w:numFmt w:val="lowerRoman"/>
      <w:lvlText w:val="%9."/>
      <w:lvlJc w:val="right"/>
      <w:pPr>
        <w:ind w:left="6561" w:hanging="180"/>
      </w:pPr>
    </w:lvl>
  </w:abstractNum>
  <w:abstractNum w:abstractNumId="51" w15:restartNumberingAfterBreak="0">
    <w:nsid w:val="73625538"/>
    <w:multiLevelType w:val="hybridMultilevel"/>
    <w:tmpl w:val="DFD818E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4F597F"/>
    <w:multiLevelType w:val="multilevel"/>
    <w:tmpl w:val="5254E98E"/>
    <w:lvl w:ilvl="0">
      <w:start w:val="1"/>
      <w:numFmt w:val="decimal"/>
      <w:lvlText w:val="%1."/>
      <w:lvlJc w:val="left"/>
      <w:pPr>
        <w:ind w:left="1080" w:hanging="360"/>
      </w:pPr>
      <w:rPr>
        <w:rFonts w:ascii="Verdana" w:eastAsia="Calibri" w:hAnsi="Verdana" w:cs="Arial"/>
      </w:rPr>
    </w:lvl>
    <w:lvl w:ilvl="1">
      <w:start w:val="1"/>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53" w15:restartNumberingAfterBreak="0">
    <w:nsid w:val="745B1BE1"/>
    <w:multiLevelType w:val="hybridMultilevel"/>
    <w:tmpl w:val="54F476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8A34C6"/>
    <w:multiLevelType w:val="hybridMultilevel"/>
    <w:tmpl w:val="B2841B2C"/>
    <w:lvl w:ilvl="0" w:tplc="3314CF2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50"/>
  </w:num>
  <w:num w:numId="4">
    <w:abstractNumId w:val="27"/>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33"/>
  </w:num>
  <w:num w:numId="8">
    <w:abstractNumId w:val="14"/>
  </w:num>
  <w:num w:numId="9">
    <w:abstractNumId w:val="11"/>
  </w:num>
  <w:num w:numId="10">
    <w:abstractNumId w:val="12"/>
  </w:num>
  <w:num w:numId="11">
    <w:abstractNumId w:val="31"/>
  </w:num>
  <w:num w:numId="12">
    <w:abstractNumId w:val="38"/>
  </w:num>
  <w:num w:numId="13">
    <w:abstractNumId w:val="24"/>
  </w:num>
  <w:num w:numId="14">
    <w:abstractNumId w:val="32"/>
  </w:num>
  <w:num w:numId="15">
    <w:abstractNumId w:val="36"/>
  </w:num>
  <w:num w:numId="16">
    <w:abstractNumId w:val="44"/>
  </w:num>
  <w:num w:numId="17">
    <w:abstractNumId w:val="23"/>
  </w:num>
  <w:num w:numId="18">
    <w:abstractNumId w:val="53"/>
  </w:num>
  <w:num w:numId="19">
    <w:abstractNumId w:val="7"/>
  </w:num>
  <w:num w:numId="20">
    <w:abstractNumId w:val="2"/>
  </w:num>
  <w:num w:numId="21">
    <w:abstractNumId w:val="41"/>
  </w:num>
  <w:num w:numId="22">
    <w:abstractNumId w:val="3"/>
  </w:num>
  <w:num w:numId="23">
    <w:abstractNumId w:val="13"/>
  </w:num>
  <w:num w:numId="24">
    <w:abstractNumId w:val="34"/>
  </w:num>
  <w:num w:numId="25">
    <w:abstractNumId w:val="4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0"/>
  </w:num>
  <w:num w:numId="30">
    <w:abstractNumId w:val="25"/>
  </w:num>
  <w:num w:numId="31">
    <w:abstractNumId w:val="5"/>
  </w:num>
  <w:num w:numId="32">
    <w:abstractNumId w:val="30"/>
  </w:num>
  <w:num w:numId="33">
    <w:abstractNumId w:val="49"/>
  </w:num>
  <w:num w:numId="34">
    <w:abstractNumId w:val="8"/>
  </w:num>
  <w:num w:numId="35">
    <w:abstractNumId w:val="15"/>
  </w:num>
  <w:num w:numId="36">
    <w:abstractNumId w:val="46"/>
  </w:num>
  <w:num w:numId="37">
    <w:abstractNumId w:val="39"/>
  </w:num>
  <w:num w:numId="38">
    <w:abstractNumId w:val="42"/>
  </w:num>
  <w:num w:numId="39">
    <w:abstractNumId w:val="4"/>
  </w:num>
  <w:num w:numId="40">
    <w:abstractNumId w:val="37"/>
  </w:num>
  <w:num w:numId="41">
    <w:abstractNumId w:val="47"/>
  </w:num>
  <w:num w:numId="42">
    <w:abstractNumId w:val="16"/>
  </w:num>
  <w:num w:numId="43">
    <w:abstractNumId w:val="45"/>
  </w:num>
  <w:num w:numId="44">
    <w:abstractNumId w:val="20"/>
  </w:num>
  <w:num w:numId="45">
    <w:abstractNumId w:val="0"/>
  </w:num>
  <w:num w:numId="46">
    <w:abstractNumId w:val="9"/>
  </w:num>
  <w:num w:numId="47">
    <w:abstractNumId w:val="6"/>
  </w:num>
  <w:num w:numId="48">
    <w:abstractNumId w:val="18"/>
  </w:num>
  <w:num w:numId="49">
    <w:abstractNumId w:val="54"/>
  </w:num>
  <w:num w:numId="50">
    <w:abstractNumId w:val="10"/>
  </w:num>
  <w:num w:numId="51">
    <w:abstractNumId w:val="29"/>
  </w:num>
  <w:num w:numId="52">
    <w:abstractNumId w:val="48"/>
  </w:num>
  <w:num w:numId="53">
    <w:abstractNumId w:val="1"/>
  </w:num>
  <w:num w:numId="54">
    <w:abstractNumId w:val="35"/>
  </w:num>
  <w:num w:numId="55">
    <w:abstractNumId w:val="51"/>
  </w:num>
  <w:num w:numId="56">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9C"/>
    <w:rsid w:val="0000110D"/>
    <w:rsid w:val="00001391"/>
    <w:rsid w:val="00004663"/>
    <w:rsid w:val="00011271"/>
    <w:rsid w:val="00016EFE"/>
    <w:rsid w:val="00022EC0"/>
    <w:rsid w:val="00027043"/>
    <w:rsid w:val="00027645"/>
    <w:rsid w:val="00033F78"/>
    <w:rsid w:val="00036675"/>
    <w:rsid w:val="0003758D"/>
    <w:rsid w:val="00044910"/>
    <w:rsid w:val="000450BC"/>
    <w:rsid w:val="00052AF2"/>
    <w:rsid w:val="00053049"/>
    <w:rsid w:val="00057377"/>
    <w:rsid w:val="00062DFA"/>
    <w:rsid w:val="00065C17"/>
    <w:rsid w:val="000671C0"/>
    <w:rsid w:val="00071A00"/>
    <w:rsid w:val="00076238"/>
    <w:rsid w:val="00076EDE"/>
    <w:rsid w:val="000778C1"/>
    <w:rsid w:val="00082986"/>
    <w:rsid w:val="00082FF3"/>
    <w:rsid w:val="00085E5F"/>
    <w:rsid w:val="000861DF"/>
    <w:rsid w:val="0008672B"/>
    <w:rsid w:val="00093401"/>
    <w:rsid w:val="00096A7B"/>
    <w:rsid w:val="000A27F4"/>
    <w:rsid w:val="000A2B10"/>
    <w:rsid w:val="000A5DFF"/>
    <w:rsid w:val="000B036C"/>
    <w:rsid w:val="000B1823"/>
    <w:rsid w:val="000B36D8"/>
    <w:rsid w:val="000B3937"/>
    <w:rsid w:val="000C08EE"/>
    <w:rsid w:val="000C2AA0"/>
    <w:rsid w:val="000C3802"/>
    <w:rsid w:val="000C4124"/>
    <w:rsid w:val="000C7CFF"/>
    <w:rsid w:val="000D22A7"/>
    <w:rsid w:val="000D2D80"/>
    <w:rsid w:val="000D422B"/>
    <w:rsid w:val="000D44F5"/>
    <w:rsid w:val="000D4E31"/>
    <w:rsid w:val="000E4B61"/>
    <w:rsid w:val="000E6DB3"/>
    <w:rsid w:val="000F005F"/>
    <w:rsid w:val="00103FB5"/>
    <w:rsid w:val="00104C2A"/>
    <w:rsid w:val="00104D68"/>
    <w:rsid w:val="00111C5D"/>
    <w:rsid w:val="00115146"/>
    <w:rsid w:val="00125BCA"/>
    <w:rsid w:val="00126024"/>
    <w:rsid w:val="001307DD"/>
    <w:rsid w:val="00130813"/>
    <w:rsid w:val="0014147C"/>
    <w:rsid w:val="0014312F"/>
    <w:rsid w:val="00146620"/>
    <w:rsid w:val="0014664D"/>
    <w:rsid w:val="00146C07"/>
    <w:rsid w:val="00151B25"/>
    <w:rsid w:val="00157229"/>
    <w:rsid w:val="0016125D"/>
    <w:rsid w:val="0016178B"/>
    <w:rsid w:val="001655DE"/>
    <w:rsid w:val="00187975"/>
    <w:rsid w:val="00191723"/>
    <w:rsid w:val="001948C8"/>
    <w:rsid w:val="001950BC"/>
    <w:rsid w:val="00196B3A"/>
    <w:rsid w:val="001A36F0"/>
    <w:rsid w:val="001B0AC6"/>
    <w:rsid w:val="001C1BDD"/>
    <w:rsid w:val="001D574A"/>
    <w:rsid w:val="001D7405"/>
    <w:rsid w:val="001D77AE"/>
    <w:rsid w:val="001D7B39"/>
    <w:rsid w:val="001E4076"/>
    <w:rsid w:val="001F03F5"/>
    <w:rsid w:val="001F5F40"/>
    <w:rsid w:val="001F7F86"/>
    <w:rsid w:val="002062DB"/>
    <w:rsid w:val="00207D75"/>
    <w:rsid w:val="002126DB"/>
    <w:rsid w:val="002155E5"/>
    <w:rsid w:val="00221DEE"/>
    <w:rsid w:val="00222187"/>
    <w:rsid w:val="00223432"/>
    <w:rsid w:val="00235F0A"/>
    <w:rsid w:val="00241283"/>
    <w:rsid w:val="0024340D"/>
    <w:rsid w:val="00245DC1"/>
    <w:rsid w:val="002471F4"/>
    <w:rsid w:val="0024785A"/>
    <w:rsid w:val="00247BC4"/>
    <w:rsid w:val="002601A6"/>
    <w:rsid w:val="002617D1"/>
    <w:rsid w:val="00263743"/>
    <w:rsid w:val="00267A1C"/>
    <w:rsid w:val="002705B0"/>
    <w:rsid w:val="002801B4"/>
    <w:rsid w:val="002817CC"/>
    <w:rsid w:val="00283DB5"/>
    <w:rsid w:val="002911E0"/>
    <w:rsid w:val="00297B05"/>
    <w:rsid w:val="002A03EC"/>
    <w:rsid w:val="002A384B"/>
    <w:rsid w:val="002A6203"/>
    <w:rsid w:val="002B0F66"/>
    <w:rsid w:val="002B2D13"/>
    <w:rsid w:val="002B3ACC"/>
    <w:rsid w:val="002B4E59"/>
    <w:rsid w:val="002B6311"/>
    <w:rsid w:val="002B7B27"/>
    <w:rsid w:val="002C17AB"/>
    <w:rsid w:val="002C2356"/>
    <w:rsid w:val="002C23FB"/>
    <w:rsid w:val="002D0A57"/>
    <w:rsid w:val="002D4599"/>
    <w:rsid w:val="002D696B"/>
    <w:rsid w:val="002E1C3B"/>
    <w:rsid w:val="002E4B45"/>
    <w:rsid w:val="002E5D06"/>
    <w:rsid w:val="002F3091"/>
    <w:rsid w:val="002F30F5"/>
    <w:rsid w:val="002F5786"/>
    <w:rsid w:val="003011FC"/>
    <w:rsid w:val="00302BBC"/>
    <w:rsid w:val="0030341C"/>
    <w:rsid w:val="00305FA2"/>
    <w:rsid w:val="0031223A"/>
    <w:rsid w:val="00315E40"/>
    <w:rsid w:val="00326748"/>
    <w:rsid w:val="00327438"/>
    <w:rsid w:val="00331D60"/>
    <w:rsid w:val="003359E6"/>
    <w:rsid w:val="00336438"/>
    <w:rsid w:val="00343279"/>
    <w:rsid w:val="00343388"/>
    <w:rsid w:val="00343D5A"/>
    <w:rsid w:val="00344271"/>
    <w:rsid w:val="00347909"/>
    <w:rsid w:val="00351E0E"/>
    <w:rsid w:val="0035252B"/>
    <w:rsid w:val="003564DE"/>
    <w:rsid w:val="00356567"/>
    <w:rsid w:val="00356F66"/>
    <w:rsid w:val="0037167B"/>
    <w:rsid w:val="00371DDF"/>
    <w:rsid w:val="0039110E"/>
    <w:rsid w:val="00391B96"/>
    <w:rsid w:val="00391D11"/>
    <w:rsid w:val="00394A80"/>
    <w:rsid w:val="0039542B"/>
    <w:rsid w:val="003A4616"/>
    <w:rsid w:val="003B00D9"/>
    <w:rsid w:val="003B2007"/>
    <w:rsid w:val="003B352D"/>
    <w:rsid w:val="003C4708"/>
    <w:rsid w:val="003C5595"/>
    <w:rsid w:val="003D0ABE"/>
    <w:rsid w:val="003D0EB1"/>
    <w:rsid w:val="003D6CF5"/>
    <w:rsid w:val="003E410C"/>
    <w:rsid w:val="003E647D"/>
    <w:rsid w:val="003F102B"/>
    <w:rsid w:val="003F178E"/>
    <w:rsid w:val="00406E65"/>
    <w:rsid w:val="004110AB"/>
    <w:rsid w:val="004115C6"/>
    <w:rsid w:val="0041232F"/>
    <w:rsid w:val="00413D2F"/>
    <w:rsid w:val="004214B2"/>
    <w:rsid w:val="00423F6A"/>
    <w:rsid w:val="00426472"/>
    <w:rsid w:val="00430529"/>
    <w:rsid w:val="00432CBC"/>
    <w:rsid w:val="00433D56"/>
    <w:rsid w:val="00433FD5"/>
    <w:rsid w:val="00434470"/>
    <w:rsid w:val="004364C4"/>
    <w:rsid w:val="00444A3D"/>
    <w:rsid w:val="00444A7F"/>
    <w:rsid w:val="00444FAC"/>
    <w:rsid w:val="004531F5"/>
    <w:rsid w:val="00454FF0"/>
    <w:rsid w:val="00457423"/>
    <w:rsid w:val="00457B8B"/>
    <w:rsid w:val="004652E5"/>
    <w:rsid w:val="00466660"/>
    <w:rsid w:val="00467DDA"/>
    <w:rsid w:val="004737DE"/>
    <w:rsid w:val="004744DA"/>
    <w:rsid w:val="00482A81"/>
    <w:rsid w:val="004841EB"/>
    <w:rsid w:val="004859B4"/>
    <w:rsid w:val="004935F2"/>
    <w:rsid w:val="00497561"/>
    <w:rsid w:val="004A0792"/>
    <w:rsid w:val="004A1233"/>
    <w:rsid w:val="004A1BFD"/>
    <w:rsid w:val="004A63F4"/>
    <w:rsid w:val="004B0790"/>
    <w:rsid w:val="004B1A39"/>
    <w:rsid w:val="004B1F09"/>
    <w:rsid w:val="004B40AF"/>
    <w:rsid w:val="004C455A"/>
    <w:rsid w:val="004D0D75"/>
    <w:rsid w:val="004E2238"/>
    <w:rsid w:val="004E49D3"/>
    <w:rsid w:val="004F4D72"/>
    <w:rsid w:val="00503F62"/>
    <w:rsid w:val="005047BA"/>
    <w:rsid w:val="00505F82"/>
    <w:rsid w:val="005074B7"/>
    <w:rsid w:val="00510769"/>
    <w:rsid w:val="005244B2"/>
    <w:rsid w:val="00527824"/>
    <w:rsid w:val="00527F05"/>
    <w:rsid w:val="00531D75"/>
    <w:rsid w:val="00536D75"/>
    <w:rsid w:val="00536E7A"/>
    <w:rsid w:val="0054181D"/>
    <w:rsid w:val="005449EC"/>
    <w:rsid w:val="00547970"/>
    <w:rsid w:val="0055071B"/>
    <w:rsid w:val="00554550"/>
    <w:rsid w:val="00557AF3"/>
    <w:rsid w:val="00557AFA"/>
    <w:rsid w:val="00563E57"/>
    <w:rsid w:val="00564F5D"/>
    <w:rsid w:val="005653D1"/>
    <w:rsid w:val="00571B0E"/>
    <w:rsid w:val="005723C7"/>
    <w:rsid w:val="00575D6E"/>
    <w:rsid w:val="00577960"/>
    <w:rsid w:val="0058148A"/>
    <w:rsid w:val="0059506F"/>
    <w:rsid w:val="005B49E0"/>
    <w:rsid w:val="005B6C8A"/>
    <w:rsid w:val="005C01EB"/>
    <w:rsid w:val="005C05C8"/>
    <w:rsid w:val="005C1B3A"/>
    <w:rsid w:val="005C1D4D"/>
    <w:rsid w:val="005C2E05"/>
    <w:rsid w:val="005D69FB"/>
    <w:rsid w:val="005E229B"/>
    <w:rsid w:val="005E3A9D"/>
    <w:rsid w:val="005E627C"/>
    <w:rsid w:val="005E650A"/>
    <w:rsid w:val="005F2D8B"/>
    <w:rsid w:val="005F3F4C"/>
    <w:rsid w:val="005F44A0"/>
    <w:rsid w:val="005F4B71"/>
    <w:rsid w:val="005F534B"/>
    <w:rsid w:val="005F6847"/>
    <w:rsid w:val="00603BD0"/>
    <w:rsid w:val="00604136"/>
    <w:rsid w:val="00611A07"/>
    <w:rsid w:val="00613004"/>
    <w:rsid w:val="00630EAC"/>
    <w:rsid w:val="00631A97"/>
    <w:rsid w:val="00636E79"/>
    <w:rsid w:val="006429A5"/>
    <w:rsid w:val="00650472"/>
    <w:rsid w:val="006536F9"/>
    <w:rsid w:val="006553E1"/>
    <w:rsid w:val="006561D3"/>
    <w:rsid w:val="00656FB0"/>
    <w:rsid w:val="006600AB"/>
    <w:rsid w:val="006719B0"/>
    <w:rsid w:val="00672692"/>
    <w:rsid w:val="00672BBF"/>
    <w:rsid w:val="006773FE"/>
    <w:rsid w:val="0068650F"/>
    <w:rsid w:val="00690B87"/>
    <w:rsid w:val="00694228"/>
    <w:rsid w:val="00695A07"/>
    <w:rsid w:val="00695FFE"/>
    <w:rsid w:val="00696824"/>
    <w:rsid w:val="00696ED1"/>
    <w:rsid w:val="006A1516"/>
    <w:rsid w:val="006B48F4"/>
    <w:rsid w:val="006C207C"/>
    <w:rsid w:val="006C4960"/>
    <w:rsid w:val="006D01D2"/>
    <w:rsid w:val="006E07CA"/>
    <w:rsid w:val="006E099F"/>
    <w:rsid w:val="006E1571"/>
    <w:rsid w:val="006E18DB"/>
    <w:rsid w:val="006E3421"/>
    <w:rsid w:val="006E6F76"/>
    <w:rsid w:val="006F1C4A"/>
    <w:rsid w:val="006F3C55"/>
    <w:rsid w:val="00706112"/>
    <w:rsid w:val="007107D4"/>
    <w:rsid w:val="00712926"/>
    <w:rsid w:val="007165E0"/>
    <w:rsid w:val="0072030B"/>
    <w:rsid w:val="00724707"/>
    <w:rsid w:val="00725E82"/>
    <w:rsid w:val="007306D7"/>
    <w:rsid w:val="00731DD4"/>
    <w:rsid w:val="00735048"/>
    <w:rsid w:val="007364DB"/>
    <w:rsid w:val="00736B8F"/>
    <w:rsid w:val="00737907"/>
    <w:rsid w:val="00737D71"/>
    <w:rsid w:val="007424DC"/>
    <w:rsid w:val="0074255D"/>
    <w:rsid w:val="007460C1"/>
    <w:rsid w:val="007464F1"/>
    <w:rsid w:val="0075291C"/>
    <w:rsid w:val="007603D4"/>
    <w:rsid w:val="00761788"/>
    <w:rsid w:val="007622FE"/>
    <w:rsid w:val="007623C0"/>
    <w:rsid w:val="0076647F"/>
    <w:rsid w:val="00767CAA"/>
    <w:rsid w:val="007709CC"/>
    <w:rsid w:val="00772E27"/>
    <w:rsid w:val="00773136"/>
    <w:rsid w:val="00781898"/>
    <w:rsid w:val="00782020"/>
    <w:rsid w:val="0078330C"/>
    <w:rsid w:val="00784D4C"/>
    <w:rsid w:val="00785F56"/>
    <w:rsid w:val="007866F6"/>
    <w:rsid w:val="0079042F"/>
    <w:rsid w:val="007928AC"/>
    <w:rsid w:val="0079291F"/>
    <w:rsid w:val="007A32DA"/>
    <w:rsid w:val="007A4010"/>
    <w:rsid w:val="007A7196"/>
    <w:rsid w:val="007A73DB"/>
    <w:rsid w:val="007B0012"/>
    <w:rsid w:val="007B1127"/>
    <w:rsid w:val="007B4CD2"/>
    <w:rsid w:val="007C2210"/>
    <w:rsid w:val="007C3E94"/>
    <w:rsid w:val="007C41DA"/>
    <w:rsid w:val="007D08C8"/>
    <w:rsid w:val="007E08CD"/>
    <w:rsid w:val="007E388E"/>
    <w:rsid w:val="007F4233"/>
    <w:rsid w:val="007F5383"/>
    <w:rsid w:val="007F6AAC"/>
    <w:rsid w:val="007F6D24"/>
    <w:rsid w:val="008008D2"/>
    <w:rsid w:val="00804D94"/>
    <w:rsid w:val="00812859"/>
    <w:rsid w:val="008138D6"/>
    <w:rsid w:val="00814029"/>
    <w:rsid w:val="00814F65"/>
    <w:rsid w:val="0082383F"/>
    <w:rsid w:val="008311AA"/>
    <w:rsid w:val="00833596"/>
    <w:rsid w:val="008337CF"/>
    <w:rsid w:val="008356F1"/>
    <w:rsid w:val="008363C5"/>
    <w:rsid w:val="00840311"/>
    <w:rsid w:val="00841058"/>
    <w:rsid w:val="008444F9"/>
    <w:rsid w:val="0084573A"/>
    <w:rsid w:val="008465F7"/>
    <w:rsid w:val="00847C45"/>
    <w:rsid w:val="0085152D"/>
    <w:rsid w:val="00852958"/>
    <w:rsid w:val="00855DD8"/>
    <w:rsid w:val="00860109"/>
    <w:rsid w:val="0086014D"/>
    <w:rsid w:val="00870934"/>
    <w:rsid w:val="0087487F"/>
    <w:rsid w:val="00876196"/>
    <w:rsid w:val="008772E2"/>
    <w:rsid w:val="008839FF"/>
    <w:rsid w:val="008920B5"/>
    <w:rsid w:val="008950E1"/>
    <w:rsid w:val="0089550F"/>
    <w:rsid w:val="008A4CF0"/>
    <w:rsid w:val="008A7B7C"/>
    <w:rsid w:val="008B0F94"/>
    <w:rsid w:val="008B2354"/>
    <w:rsid w:val="008B75BF"/>
    <w:rsid w:val="008B7EFF"/>
    <w:rsid w:val="008B7FEB"/>
    <w:rsid w:val="008C25B9"/>
    <w:rsid w:val="008C5983"/>
    <w:rsid w:val="008D6E97"/>
    <w:rsid w:val="008D74D3"/>
    <w:rsid w:val="008D76F5"/>
    <w:rsid w:val="008D7DF8"/>
    <w:rsid w:val="008E04FC"/>
    <w:rsid w:val="008E1A44"/>
    <w:rsid w:val="008E4A08"/>
    <w:rsid w:val="008E7A2C"/>
    <w:rsid w:val="008E7E7A"/>
    <w:rsid w:val="008F04F2"/>
    <w:rsid w:val="008F0981"/>
    <w:rsid w:val="008F752E"/>
    <w:rsid w:val="00904198"/>
    <w:rsid w:val="00904E13"/>
    <w:rsid w:val="00910043"/>
    <w:rsid w:val="00921564"/>
    <w:rsid w:val="00925E62"/>
    <w:rsid w:val="00927BFC"/>
    <w:rsid w:val="0093014A"/>
    <w:rsid w:val="00930816"/>
    <w:rsid w:val="00935EC4"/>
    <w:rsid w:val="009425BB"/>
    <w:rsid w:val="0094487E"/>
    <w:rsid w:val="00955D6E"/>
    <w:rsid w:val="00964489"/>
    <w:rsid w:val="00964C0E"/>
    <w:rsid w:val="009703D3"/>
    <w:rsid w:val="009821F0"/>
    <w:rsid w:val="009861F5"/>
    <w:rsid w:val="00996059"/>
    <w:rsid w:val="009A08A7"/>
    <w:rsid w:val="009A124A"/>
    <w:rsid w:val="009A4C89"/>
    <w:rsid w:val="009A5EE5"/>
    <w:rsid w:val="009A7A27"/>
    <w:rsid w:val="009B3DE0"/>
    <w:rsid w:val="009B7CBE"/>
    <w:rsid w:val="009C1CA4"/>
    <w:rsid w:val="009C3323"/>
    <w:rsid w:val="009C44AE"/>
    <w:rsid w:val="009C5AAA"/>
    <w:rsid w:val="009C5C46"/>
    <w:rsid w:val="009C6F05"/>
    <w:rsid w:val="009C7018"/>
    <w:rsid w:val="009D774D"/>
    <w:rsid w:val="009E05BA"/>
    <w:rsid w:val="009E5353"/>
    <w:rsid w:val="009F2091"/>
    <w:rsid w:val="009F532D"/>
    <w:rsid w:val="009F581B"/>
    <w:rsid w:val="009F5FF8"/>
    <w:rsid w:val="00A00F66"/>
    <w:rsid w:val="00A17263"/>
    <w:rsid w:val="00A17393"/>
    <w:rsid w:val="00A175F0"/>
    <w:rsid w:val="00A22015"/>
    <w:rsid w:val="00A245AE"/>
    <w:rsid w:val="00A25856"/>
    <w:rsid w:val="00A30212"/>
    <w:rsid w:val="00A3108A"/>
    <w:rsid w:val="00A324A7"/>
    <w:rsid w:val="00A37099"/>
    <w:rsid w:val="00A37976"/>
    <w:rsid w:val="00A416D9"/>
    <w:rsid w:val="00A4306D"/>
    <w:rsid w:val="00A44602"/>
    <w:rsid w:val="00A45248"/>
    <w:rsid w:val="00A4585E"/>
    <w:rsid w:val="00A45A58"/>
    <w:rsid w:val="00A45BC5"/>
    <w:rsid w:val="00A4674E"/>
    <w:rsid w:val="00A527F7"/>
    <w:rsid w:val="00A54C91"/>
    <w:rsid w:val="00A572CA"/>
    <w:rsid w:val="00A6173C"/>
    <w:rsid w:val="00A626EB"/>
    <w:rsid w:val="00A648D8"/>
    <w:rsid w:val="00A649F6"/>
    <w:rsid w:val="00A67D54"/>
    <w:rsid w:val="00A71A19"/>
    <w:rsid w:val="00A73E66"/>
    <w:rsid w:val="00A77171"/>
    <w:rsid w:val="00A77A5A"/>
    <w:rsid w:val="00A77F51"/>
    <w:rsid w:val="00A83F05"/>
    <w:rsid w:val="00A848B2"/>
    <w:rsid w:val="00A86010"/>
    <w:rsid w:val="00A864BF"/>
    <w:rsid w:val="00AA1D3F"/>
    <w:rsid w:val="00AA1DEC"/>
    <w:rsid w:val="00AA42AC"/>
    <w:rsid w:val="00AA46A1"/>
    <w:rsid w:val="00AA46E8"/>
    <w:rsid w:val="00AA55B6"/>
    <w:rsid w:val="00AA65F3"/>
    <w:rsid w:val="00AA6B1A"/>
    <w:rsid w:val="00AB1CEC"/>
    <w:rsid w:val="00AB433E"/>
    <w:rsid w:val="00AB72A4"/>
    <w:rsid w:val="00AC41ED"/>
    <w:rsid w:val="00AC5037"/>
    <w:rsid w:val="00AC7B22"/>
    <w:rsid w:val="00AD220A"/>
    <w:rsid w:val="00AD5810"/>
    <w:rsid w:val="00AD6ABC"/>
    <w:rsid w:val="00AD7E80"/>
    <w:rsid w:val="00AE09FE"/>
    <w:rsid w:val="00AE1E8B"/>
    <w:rsid w:val="00AE20CC"/>
    <w:rsid w:val="00AE55A5"/>
    <w:rsid w:val="00AF76D8"/>
    <w:rsid w:val="00B02A9C"/>
    <w:rsid w:val="00B03A0A"/>
    <w:rsid w:val="00B05238"/>
    <w:rsid w:val="00B101CC"/>
    <w:rsid w:val="00B1096A"/>
    <w:rsid w:val="00B154D0"/>
    <w:rsid w:val="00B174B7"/>
    <w:rsid w:val="00B202C9"/>
    <w:rsid w:val="00B2322C"/>
    <w:rsid w:val="00B306E3"/>
    <w:rsid w:val="00B33569"/>
    <w:rsid w:val="00B33DA1"/>
    <w:rsid w:val="00B33FD4"/>
    <w:rsid w:val="00B352C2"/>
    <w:rsid w:val="00B3573D"/>
    <w:rsid w:val="00B42A06"/>
    <w:rsid w:val="00B43611"/>
    <w:rsid w:val="00B440E0"/>
    <w:rsid w:val="00B476F1"/>
    <w:rsid w:val="00B51302"/>
    <w:rsid w:val="00B54837"/>
    <w:rsid w:val="00B5603C"/>
    <w:rsid w:val="00B61C72"/>
    <w:rsid w:val="00B628B3"/>
    <w:rsid w:val="00B63A38"/>
    <w:rsid w:val="00B63A42"/>
    <w:rsid w:val="00B63DDC"/>
    <w:rsid w:val="00B64EAE"/>
    <w:rsid w:val="00B65510"/>
    <w:rsid w:val="00B65A9A"/>
    <w:rsid w:val="00B66E53"/>
    <w:rsid w:val="00B70FAA"/>
    <w:rsid w:val="00B723D9"/>
    <w:rsid w:val="00B76A20"/>
    <w:rsid w:val="00B80359"/>
    <w:rsid w:val="00B82087"/>
    <w:rsid w:val="00B831DA"/>
    <w:rsid w:val="00B8388F"/>
    <w:rsid w:val="00B874AA"/>
    <w:rsid w:val="00B9445F"/>
    <w:rsid w:val="00B973C3"/>
    <w:rsid w:val="00B97F06"/>
    <w:rsid w:val="00BA2BFD"/>
    <w:rsid w:val="00BA6423"/>
    <w:rsid w:val="00BB537C"/>
    <w:rsid w:val="00BC2C31"/>
    <w:rsid w:val="00BC2EAE"/>
    <w:rsid w:val="00BC507D"/>
    <w:rsid w:val="00BD5440"/>
    <w:rsid w:val="00BD6B17"/>
    <w:rsid w:val="00BE2697"/>
    <w:rsid w:val="00BE66DE"/>
    <w:rsid w:val="00BF03E2"/>
    <w:rsid w:val="00BF13DC"/>
    <w:rsid w:val="00BF2B9C"/>
    <w:rsid w:val="00BF3D8E"/>
    <w:rsid w:val="00BF603A"/>
    <w:rsid w:val="00BF6DCC"/>
    <w:rsid w:val="00BF6E83"/>
    <w:rsid w:val="00C00B0A"/>
    <w:rsid w:val="00C14023"/>
    <w:rsid w:val="00C15FC7"/>
    <w:rsid w:val="00C177EA"/>
    <w:rsid w:val="00C260EB"/>
    <w:rsid w:val="00C274FD"/>
    <w:rsid w:val="00C3346B"/>
    <w:rsid w:val="00C42E64"/>
    <w:rsid w:val="00C43C2B"/>
    <w:rsid w:val="00C47347"/>
    <w:rsid w:val="00C517B4"/>
    <w:rsid w:val="00C54017"/>
    <w:rsid w:val="00C554A8"/>
    <w:rsid w:val="00C55CFE"/>
    <w:rsid w:val="00C60DE1"/>
    <w:rsid w:val="00C61032"/>
    <w:rsid w:val="00C679AC"/>
    <w:rsid w:val="00C67B3B"/>
    <w:rsid w:val="00C701FA"/>
    <w:rsid w:val="00C72B05"/>
    <w:rsid w:val="00C734BA"/>
    <w:rsid w:val="00C740B6"/>
    <w:rsid w:val="00C753B4"/>
    <w:rsid w:val="00C7684E"/>
    <w:rsid w:val="00C865E1"/>
    <w:rsid w:val="00C87EB6"/>
    <w:rsid w:val="00C90C9D"/>
    <w:rsid w:val="00C912CB"/>
    <w:rsid w:val="00C91CDD"/>
    <w:rsid w:val="00C94980"/>
    <w:rsid w:val="00CA07B2"/>
    <w:rsid w:val="00CA11CC"/>
    <w:rsid w:val="00CA6790"/>
    <w:rsid w:val="00CB57B4"/>
    <w:rsid w:val="00CC0B78"/>
    <w:rsid w:val="00CD0E85"/>
    <w:rsid w:val="00CD65B2"/>
    <w:rsid w:val="00CD7629"/>
    <w:rsid w:val="00CE213D"/>
    <w:rsid w:val="00CE2C94"/>
    <w:rsid w:val="00CE562A"/>
    <w:rsid w:val="00CF65BC"/>
    <w:rsid w:val="00D0018E"/>
    <w:rsid w:val="00D0095B"/>
    <w:rsid w:val="00D031F7"/>
    <w:rsid w:val="00D14718"/>
    <w:rsid w:val="00D21261"/>
    <w:rsid w:val="00D21681"/>
    <w:rsid w:val="00D21EDB"/>
    <w:rsid w:val="00D33B5B"/>
    <w:rsid w:val="00D34B95"/>
    <w:rsid w:val="00D37ADA"/>
    <w:rsid w:val="00D40678"/>
    <w:rsid w:val="00D4139B"/>
    <w:rsid w:val="00D43759"/>
    <w:rsid w:val="00D44FCA"/>
    <w:rsid w:val="00D455F3"/>
    <w:rsid w:val="00D56E1C"/>
    <w:rsid w:val="00D60A53"/>
    <w:rsid w:val="00D64555"/>
    <w:rsid w:val="00D65B3F"/>
    <w:rsid w:val="00D65B9C"/>
    <w:rsid w:val="00D752CC"/>
    <w:rsid w:val="00D75598"/>
    <w:rsid w:val="00D772C9"/>
    <w:rsid w:val="00D803FC"/>
    <w:rsid w:val="00D81C61"/>
    <w:rsid w:val="00D85FA2"/>
    <w:rsid w:val="00D914E2"/>
    <w:rsid w:val="00D92BED"/>
    <w:rsid w:val="00D954EF"/>
    <w:rsid w:val="00D9715F"/>
    <w:rsid w:val="00DA102D"/>
    <w:rsid w:val="00DA1DAE"/>
    <w:rsid w:val="00DA5F7F"/>
    <w:rsid w:val="00DA6EC8"/>
    <w:rsid w:val="00DB0B94"/>
    <w:rsid w:val="00DB3571"/>
    <w:rsid w:val="00DB4CE7"/>
    <w:rsid w:val="00DB5376"/>
    <w:rsid w:val="00DC73CD"/>
    <w:rsid w:val="00DC7D26"/>
    <w:rsid w:val="00DD0C3A"/>
    <w:rsid w:val="00DD2FD9"/>
    <w:rsid w:val="00DD30F6"/>
    <w:rsid w:val="00DD5282"/>
    <w:rsid w:val="00DD6DE3"/>
    <w:rsid w:val="00DE13A0"/>
    <w:rsid w:val="00DE79E6"/>
    <w:rsid w:val="00E01F84"/>
    <w:rsid w:val="00E03746"/>
    <w:rsid w:val="00E046F7"/>
    <w:rsid w:val="00E04A01"/>
    <w:rsid w:val="00E07B7A"/>
    <w:rsid w:val="00E11039"/>
    <w:rsid w:val="00E17B07"/>
    <w:rsid w:val="00E22BF4"/>
    <w:rsid w:val="00E3173F"/>
    <w:rsid w:val="00E31ABE"/>
    <w:rsid w:val="00E3742C"/>
    <w:rsid w:val="00E37FD5"/>
    <w:rsid w:val="00E41A4C"/>
    <w:rsid w:val="00E43242"/>
    <w:rsid w:val="00E4352F"/>
    <w:rsid w:val="00E44A66"/>
    <w:rsid w:val="00E52411"/>
    <w:rsid w:val="00E5355C"/>
    <w:rsid w:val="00E54A9B"/>
    <w:rsid w:val="00E550BE"/>
    <w:rsid w:val="00E56037"/>
    <w:rsid w:val="00E56463"/>
    <w:rsid w:val="00E57D80"/>
    <w:rsid w:val="00E6170A"/>
    <w:rsid w:val="00E63980"/>
    <w:rsid w:val="00E71ED7"/>
    <w:rsid w:val="00E77375"/>
    <w:rsid w:val="00E93818"/>
    <w:rsid w:val="00E95807"/>
    <w:rsid w:val="00E96950"/>
    <w:rsid w:val="00E9742F"/>
    <w:rsid w:val="00EA323A"/>
    <w:rsid w:val="00EA56F9"/>
    <w:rsid w:val="00EA61D5"/>
    <w:rsid w:val="00EB1035"/>
    <w:rsid w:val="00EB3537"/>
    <w:rsid w:val="00EB614E"/>
    <w:rsid w:val="00EB63A9"/>
    <w:rsid w:val="00EC2441"/>
    <w:rsid w:val="00EC2A4E"/>
    <w:rsid w:val="00EC3C00"/>
    <w:rsid w:val="00ED265A"/>
    <w:rsid w:val="00ED2CDB"/>
    <w:rsid w:val="00EF0FC8"/>
    <w:rsid w:val="00EF1BF4"/>
    <w:rsid w:val="00EF4FA5"/>
    <w:rsid w:val="00EF674B"/>
    <w:rsid w:val="00EF7B91"/>
    <w:rsid w:val="00F023A1"/>
    <w:rsid w:val="00F059F6"/>
    <w:rsid w:val="00F10E2B"/>
    <w:rsid w:val="00F21964"/>
    <w:rsid w:val="00F22B35"/>
    <w:rsid w:val="00F26D95"/>
    <w:rsid w:val="00F27F7C"/>
    <w:rsid w:val="00F30EF7"/>
    <w:rsid w:val="00F32827"/>
    <w:rsid w:val="00F36F24"/>
    <w:rsid w:val="00F36FC8"/>
    <w:rsid w:val="00F4712C"/>
    <w:rsid w:val="00F547A9"/>
    <w:rsid w:val="00F57A87"/>
    <w:rsid w:val="00F608C1"/>
    <w:rsid w:val="00F61D6D"/>
    <w:rsid w:val="00F63B6F"/>
    <w:rsid w:val="00F66C57"/>
    <w:rsid w:val="00F7340D"/>
    <w:rsid w:val="00F805C4"/>
    <w:rsid w:val="00F822E9"/>
    <w:rsid w:val="00F90F4E"/>
    <w:rsid w:val="00F92138"/>
    <w:rsid w:val="00FB17A3"/>
    <w:rsid w:val="00FB33E4"/>
    <w:rsid w:val="00FB3F5C"/>
    <w:rsid w:val="00FB4F90"/>
    <w:rsid w:val="00FC23DC"/>
    <w:rsid w:val="00FC6808"/>
    <w:rsid w:val="00FC6928"/>
    <w:rsid w:val="00FD2823"/>
    <w:rsid w:val="00FD643C"/>
    <w:rsid w:val="00FD686D"/>
    <w:rsid w:val="00FE337A"/>
    <w:rsid w:val="00FE6353"/>
    <w:rsid w:val="00FE7C43"/>
    <w:rsid w:val="00FE7C9A"/>
    <w:rsid w:val="00FF3022"/>
    <w:rsid w:val="00FF3408"/>
    <w:rsid w:val="00FF4058"/>
    <w:rsid w:val="00FF7B7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D590BE-0383-415E-80BE-EBAD5433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9C"/>
    <w:pPr>
      <w:spacing w:after="0" w:line="240" w:lineRule="auto"/>
      <w:jc w:val="both"/>
    </w:pPr>
    <w:rPr>
      <w:rFonts w:ascii="Arial" w:eastAsia="ヒラギノ角ゴ Pro W3" w:hAnsi="Arial" w:cs="Times New Roman"/>
      <w:color w:val="00000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rsid w:val="00D65B9C"/>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paragraph" w:customStyle="1" w:styleId="Piedepgina1">
    <w:name w:val="Pie de página1"/>
    <w:rsid w:val="00D65B9C"/>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paragraph" w:customStyle="1" w:styleId="FreeForm">
    <w:name w:val="Free Form"/>
    <w:rsid w:val="00D65B9C"/>
    <w:pPr>
      <w:spacing w:after="0" w:line="240" w:lineRule="auto"/>
    </w:pPr>
    <w:rPr>
      <w:rFonts w:ascii="Times New Roman" w:eastAsia="ヒラギノ角ゴ Pro W3" w:hAnsi="Times New Roman" w:cs="Times New Roman"/>
      <w:color w:val="000000"/>
      <w:sz w:val="20"/>
      <w:szCs w:val="20"/>
      <w:lang w:val="es-ES_tradnl" w:eastAsia="es-CO"/>
    </w:rPr>
  </w:style>
  <w:style w:type="character" w:styleId="Refdecomentario">
    <w:name w:val="annotation reference"/>
    <w:uiPriority w:val="99"/>
    <w:rsid w:val="00D65B9C"/>
    <w:rPr>
      <w:sz w:val="16"/>
      <w:szCs w:val="16"/>
    </w:rPr>
  </w:style>
  <w:style w:type="paragraph" w:styleId="Textocomentario">
    <w:name w:val="annotation text"/>
    <w:basedOn w:val="Normal"/>
    <w:link w:val="TextocomentarioCar"/>
    <w:uiPriority w:val="99"/>
    <w:rsid w:val="00D65B9C"/>
    <w:rPr>
      <w:sz w:val="20"/>
      <w:szCs w:val="20"/>
    </w:rPr>
  </w:style>
  <w:style w:type="character" w:customStyle="1" w:styleId="TextocomentarioCar">
    <w:name w:val="Texto comentario Car"/>
    <w:basedOn w:val="Fuentedeprrafopredeter"/>
    <w:link w:val="Textocomentario"/>
    <w:uiPriority w:val="99"/>
    <w:rsid w:val="00D65B9C"/>
    <w:rPr>
      <w:rFonts w:ascii="Arial" w:eastAsia="ヒラギノ角ゴ Pro W3" w:hAnsi="Arial" w:cs="Times New Roman"/>
      <w:color w:val="000000"/>
      <w:sz w:val="20"/>
      <w:szCs w:val="20"/>
      <w:lang w:val="es-ES_tradnl"/>
    </w:rPr>
  </w:style>
  <w:style w:type="character" w:styleId="Hipervnculo">
    <w:name w:val="Hyperlink"/>
    <w:uiPriority w:val="99"/>
    <w:rsid w:val="00D65B9C"/>
    <w:rPr>
      <w:color w:val="0000FF"/>
      <w:u w:val="single"/>
    </w:rPr>
  </w:style>
  <w:style w:type="paragraph" w:styleId="Prrafodelista">
    <w:name w:val="List Paragraph"/>
    <w:basedOn w:val="Normal"/>
    <w:link w:val="PrrafodelistaCar"/>
    <w:uiPriority w:val="99"/>
    <w:qFormat/>
    <w:rsid w:val="00D65B9C"/>
    <w:pPr>
      <w:spacing w:after="200" w:line="276" w:lineRule="auto"/>
      <w:ind w:left="720"/>
      <w:contextualSpacing/>
      <w:jc w:val="left"/>
    </w:pPr>
    <w:rPr>
      <w:rFonts w:ascii="Calibri" w:eastAsia="Calibri" w:hAnsi="Calibri"/>
      <w:color w:val="auto"/>
      <w:szCs w:val="22"/>
    </w:rPr>
  </w:style>
  <w:style w:type="character" w:customStyle="1" w:styleId="PrrafodelistaCar">
    <w:name w:val="Párrafo de lista Car"/>
    <w:link w:val="Prrafodelista"/>
    <w:uiPriority w:val="99"/>
    <w:locked/>
    <w:rsid w:val="00D65B9C"/>
    <w:rPr>
      <w:rFonts w:ascii="Calibri" w:eastAsia="Calibri" w:hAnsi="Calibri" w:cs="Times New Roman"/>
      <w:lang w:val="es-ES_tradnl"/>
    </w:rPr>
  </w:style>
  <w:style w:type="paragraph" w:customStyle="1" w:styleId="Textoindependiente1">
    <w:name w:val="Texto independiente1"/>
    <w:basedOn w:val="Normal"/>
    <w:rsid w:val="00D65B9C"/>
    <w:pPr>
      <w:widowControl w:val="0"/>
      <w:suppressAutoHyphens/>
      <w:spacing w:after="283"/>
      <w:jc w:val="left"/>
    </w:pPr>
    <w:rPr>
      <w:rFonts w:ascii="Times New Roman" w:eastAsia="Times New Roman" w:hAnsi="Times New Roman"/>
      <w:color w:val="auto"/>
      <w:sz w:val="24"/>
      <w:szCs w:val="20"/>
      <w:lang w:eastAsia="es-ES"/>
    </w:rPr>
  </w:style>
  <w:style w:type="paragraph" w:styleId="Textodeglobo">
    <w:name w:val="Balloon Text"/>
    <w:basedOn w:val="Normal"/>
    <w:link w:val="TextodegloboCar"/>
    <w:uiPriority w:val="99"/>
    <w:semiHidden/>
    <w:unhideWhenUsed/>
    <w:rsid w:val="00D65B9C"/>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B9C"/>
    <w:rPr>
      <w:rFonts w:ascii="Tahoma" w:eastAsia="ヒラギノ角ゴ Pro W3" w:hAnsi="Tahoma" w:cs="Tahoma"/>
      <w:color w:val="000000"/>
      <w:sz w:val="16"/>
      <w:szCs w:val="16"/>
      <w:lang w:val="es-ES_tradnl"/>
    </w:rPr>
  </w:style>
  <w:style w:type="paragraph" w:styleId="Piedepgina">
    <w:name w:val="footer"/>
    <w:basedOn w:val="Normal"/>
    <w:link w:val="PiedepginaCar"/>
    <w:uiPriority w:val="99"/>
    <w:unhideWhenUsed/>
    <w:rsid w:val="00B97F06"/>
    <w:pPr>
      <w:tabs>
        <w:tab w:val="center" w:pos="4419"/>
        <w:tab w:val="right" w:pos="8838"/>
      </w:tabs>
    </w:pPr>
  </w:style>
  <w:style w:type="character" w:customStyle="1" w:styleId="PiedepginaCar">
    <w:name w:val="Pie de página Car"/>
    <w:basedOn w:val="Fuentedeprrafopredeter"/>
    <w:link w:val="Piedepgina"/>
    <w:uiPriority w:val="99"/>
    <w:rsid w:val="00B97F06"/>
    <w:rPr>
      <w:rFonts w:ascii="Arial" w:eastAsia="ヒラギノ角ゴ Pro W3" w:hAnsi="Arial" w:cs="Times New Roman"/>
      <w:color w:val="000000"/>
      <w:szCs w:val="24"/>
      <w:lang w:val="es-ES_tradnl"/>
    </w:rPr>
  </w:style>
  <w:style w:type="paragraph" w:styleId="Asuntodelcomentario">
    <w:name w:val="annotation subject"/>
    <w:basedOn w:val="Textocomentario"/>
    <w:next w:val="Textocomentario"/>
    <w:link w:val="AsuntodelcomentarioCar"/>
    <w:uiPriority w:val="99"/>
    <w:semiHidden/>
    <w:unhideWhenUsed/>
    <w:rsid w:val="00F90F4E"/>
    <w:rPr>
      <w:b/>
      <w:bCs/>
    </w:rPr>
  </w:style>
  <w:style w:type="character" w:customStyle="1" w:styleId="AsuntodelcomentarioCar">
    <w:name w:val="Asunto del comentario Car"/>
    <w:basedOn w:val="TextocomentarioCar"/>
    <w:link w:val="Asuntodelcomentario"/>
    <w:uiPriority w:val="99"/>
    <w:semiHidden/>
    <w:rsid w:val="00F90F4E"/>
    <w:rPr>
      <w:rFonts w:ascii="Arial" w:eastAsia="ヒラギノ角ゴ Pro W3" w:hAnsi="Arial" w:cs="Times New Roman"/>
      <w:b/>
      <w:bCs/>
      <w:color w:val="000000"/>
      <w:sz w:val="20"/>
      <w:szCs w:val="20"/>
      <w:lang w:val="es-ES_tradnl"/>
    </w:rPr>
  </w:style>
  <w:style w:type="paragraph" w:styleId="NormalWeb">
    <w:name w:val="Normal (Web)"/>
    <w:basedOn w:val="Normal"/>
    <w:uiPriority w:val="99"/>
    <w:semiHidden/>
    <w:unhideWhenUsed/>
    <w:rsid w:val="009D774D"/>
    <w:pPr>
      <w:spacing w:before="100" w:beforeAutospacing="1" w:after="100" w:afterAutospacing="1"/>
      <w:jc w:val="left"/>
    </w:pPr>
    <w:rPr>
      <w:rFonts w:ascii="Times New Roman" w:eastAsia="Times New Roman" w:hAnsi="Times New Roman"/>
      <w:color w:val="auto"/>
      <w:sz w:val="24"/>
      <w:lang w:val="es-CO" w:eastAsia="es-CO"/>
    </w:rPr>
  </w:style>
  <w:style w:type="character" w:customStyle="1" w:styleId="apple-converted-space">
    <w:name w:val="apple-converted-space"/>
    <w:basedOn w:val="Fuentedeprrafopredeter"/>
    <w:rsid w:val="009D774D"/>
  </w:style>
  <w:style w:type="paragraph" w:customStyle="1" w:styleId="Default">
    <w:name w:val="Default"/>
    <w:rsid w:val="00A62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C507D"/>
    <w:pPr>
      <w:spacing w:after="0" w:line="240" w:lineRule="auto"/>
      <w:jc w:val="both"/>
    </w:pPr>
    <w:rPr>
      <w:rFonts w:ascii="Arial" w:eastAsia="ヒラギノ角ゴ Pro W3" w:hAnsi="Arial" w:cs="Times New Roman"/>
      <w:color w:val="000000"/>
      <w:szCs w:val="24"/>
      <w:lang w:val="es-ES_tradnl"/>
    </w:rPr>
  </w:style>
  <w:style w:type="paragraph" w:styleId="Textonotapie">
    <w:name w:val="footnote text"/>
    <w:basedOn w:val="Normal"/>
    <w:link w:val="TextonotapieCar1"/>
    <w:uiPriority w:val="99"/>
    <w:semiHidden/>
    <w:unhideWhenUsed/>
    <w:rsid w:val="00187975"/>
    <w:pPr>
      <w:jc w:val="left"/>
    </w:pPr>
    <w:rPr>
      <w:rFonts w:ascii="Times New Roman" w:eastAsia="SimSun" w:hAnsi="Times New Roman"/>
      <w:color w:val="auto"/>
      <w:sz w:val="20"/>
      <w:szCs w:val="20"/>
      <w:lang w:val="es-ES" w:eastAsia="es-ES"/>
    </w:rPr>
  </w:style>
  <w:style w:type="character" w:customStyle="1" w:styleId="TextonotapieCar">
    <w:name w:val="Texto nota pie Car"/>
    <w:basedOn w:val="Fuentedeprrafopredeter"/>
    <w:uiPriority w:val="99"/>
    <w:semiHidden/>
    <w:rsid w:val="00187975"/>
    <w:rPr>
      <w:rFonts w:ascii="Arial" w:eastAsia="ヒラギノ角ゴ Pro W3" w:hAnsi="Arial" w:cs="Times New Roman"/>
      <w:color w:val="000000"/>
      <w:sz w:val="20"/>
      <w:szCs w:val="20"/>
      <w:lang w:val="es-ES_tradnl"/>
    </w:rPr>
  </w:style>
  <w:style w:type="character" w:customStyle="1" w:styleId="TextonotapieCar1">
    <w:name w:val="Texto nota pie Car1"/>
    <w:basedOn w:val="Fuentedeprrafopredeter"/>
    <w:link w:val="Textonotapie"/>
    <w:uiPriority w:val="99"/>
    <w:semiHidden/>
    <w:locked/>
    <w:rsid w:val="00187975"/>
    <w:rPr>
      <w:rFonts w:ascii="Times New Roman" w:eastAsia="SimSun" w:hAnsi="Times New Roman" w:cs="Times New Roman"/>
      <w:sz w:val="20"/>
      <w:szCs w:val="20"/>
      <w:lang w:val="es-ES" w:eastAsia="es-ES"/>
    </w:rPr>
  </w:style>
  <w:style w:type="character" w:styleId="Refdenotaalpie">
    <w:name w:val="footnote reference"/>
    <w:basedOn w:val="Fuentedeprrafopredeter"/>
    <w:uiPriority w:val="99"/>
    <w:semiHidden/>
    <w:unhideWhenUsed/>
    <w:rsid w:val="00187975"/>
    <w:rPr>
      <w:rFonts w:ascii="Times New Roman" w:hAnsi="Times New Roman" w:cs="Times New Roman" w:hint="default"/>
      <w:vertAlign w:val="superscript"/>
    </w:rPr>
  </w:style>
  <w:style w:type="paragraph" w:styleId="Revisin">
    <w:name w:val="Revision"/>
    <w:hidden/>
    <w:uiPriority w:val="99"/>
    <w:semiHidden/>
    <w:rsid w:val="001948C8"/>
    <w:pPr>
      <w:spacing w:after="0" w:line="240" w:lineRule="auto"/>
    </w:pPr>
    <w:rPr>
      <w:rFonts w:ascii="Arial" w:eastAsia="ヒラギノ角ゴ Pro W3" w:hAnsi="Arial" w:cs="Times New Roman"/>
      <w:color w:val="00000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8814">
      <w:bodyDiv w:val="1"/>
      <w:marLeft w:val="0"/>
      <w:marRight w:val="0"/>
      <w:marTop w:val="0"/>
      <w:marBottom w:val="0"/>
      <w:divBdr>
        <w:top w:val="none" w:sz="0" w:space="0" w:color="auto"/>
        <w:left w:val="none" w:sz="0" w:space="0" w:color="auto"/>
        <w:bottom w:val="none" w:sz="0" w:space="0" w:color="auto"/>
        <w:right w:val="none" w:sz="0" w:space="0" w:color="auto"/>
      </w:divBdr>
    </w:div>
    <w:div w:id="493764273">
      <w:bodyDiv w:val="1"/>
      <w:marLeft w:val="0"/>
      <w:marRight w:val="0"/>
      <w:marTop w:val="0"/>
      <w:marBottom w:val="0"/>
      <w:divBdr>
        <w:top w:val="none" w:sz="0" w:space="0" w:color="auto"/>
        <w:left w:val="none" w:sz="0" w:space="0" w:color="auto"/>
        <w:bottom w:val="none" w:sz="0" w:space="0" w:color="auto"/>
        <w:right w:val="none" w:sz="0" w:space="0" w:color="auto"/>
      </w:divBdr>
    </w:div>
    <w:div w:id="687295650">
      <w:bodyDiv w:val="1"/>
      <w:marLeft w:val="0"/>
      <w:marRight w:val="0"/>
      <w:marTop w:val="0"/>
      <w:marBottom w:val="0"/>
      <w:divBdr>
        <w:top w:val="none" w:sz="0" w:space="0" w:color="auto"/>
        <w:left w:val="none" w:sz="0" w:space="0" w:color="auto"/>
        <w:bottom w:val="none" w:sz="0" w:space="0" w:color="auto"/>
        <w:right w:val="none" w:sz="0" w:space="0" w:color="auto"/>
      </w:divBdr>
    </w:div>
    <w:div w:id="1098138111">
      <w:bodyDiv w:val="1"/>
      <w:marLeft w:val="0"/>
      <w:marRight w:val="0"/>
      <w:marTop w:val="0"/>
      <w:marBottom w:val="0"/>
      <w:divBdr>
        <w:top w:val="none" w:sz="0" w:space="0" w:color="auto"/>
        <w:left w:val="none" w:sz="0" w:space="0" w:color="auto"/>
        <w:bottom w:val="none" w:sz="0" w:space="0" w:color="auto"/>
        <w:right w:val="none" w:sz="0" w:space="0" w:color="auto"/>
      </w:divBdr>
    </w:div>
    <w:div w:id="1270119558">
      <w:bodyDiv w:val="1"/>
      <w:marLeft w:val="0"/>
      <w:marRight w:val="0"/>
      <w:marTop w:val="0"/>
      <w:marBottom w:val="0"/>
      <w:divBdr>
        <w:top w:val="none" w:sz="0" w:space="0" w:color="auto"/>
        <w:left w:val="none" w:sz="0" w:space="0" w:color="auto"/>
        <w:bottom w:val="none" w:sz="0" w:space="0" w:color="auto"/>
        <w:right w:val="none" w:sz="0" w:space="0" w:color="auto"/>
      </w:divBdr>
    </w:div>
    <w:div w:id="1752041979">
      <w:bodyDiv w:val="1"/>
      <w:marLeft w:val="0"/>
      <w:marRight w:val="0"/>
      <w:marTop w:val="0"/>
      <w:marBottom w:val="0"/>
      <w:divBdr>
        <w:top w:val="none" w:sz="0" w:space="0" w:color="auto"/>
        <w:left w:val="none" w:sz="0" w:space="0" w:color="auto"/>
        <w:bottom w:val="none" w:sz="0" w:space="0" w:color="auto"/>
        <w:right w:val="none" w:sz="0" w:space="0" w:color="auto"/>
      </w:divBdr>
    </w:div>
    <w:div w:id="19110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A65FJVFR3NAS-1618603028-759</_dlc_DocId>
    <_dlc_DocIdUrl xmlns="fe5c55e1-1529-428c-8c16-ada3460a0e7a">
      <Url>http://tame/_layouts/15/DocIdRedir.aspx?ID=A65FJVFR3NAS-1618603028-759</Url>
      <Description>A65FJVFR3NAS-1618603028-759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E861F6-F1AA-4FA5-8737-897A20C20C7B}"/>
</file>

<file path=customXml/itemProps2.xml><?xml version="1.0" encoding="utf-8"?>
<ds:datastoreItem xmlns:ds="http://schemas.openxmlformats.org/officeDocument/2006/customXml" ds:itemID="{4E48900D-CC09-4DFB-9D69-401A8BF1938B}"/>
</file>

<file path=customXml/itemProps3.xml><?xml version="1.0" encoding="utf-8"?>
<ds:datastoreItem xmlns:ds="http://schemas.openxmlformats.org/officeDocument/2006/customXml" ds:itemID="{BAB9022B-E2E9-47BD-945C-E14B24A939BF}"/>
</file>

<file path=customXml/itemProps4.xml><?xml version="1.0" encoding="utf-8"?>
<ds:datastoreItem xmlns:ds="http://schemas.openxmlformats.org/officeDocument/2006/customXml" ds:itemID="{C7F8FF13-64EF-423B-BE45-477529A4E7BD}"/>
</file>

<file path=customXml/itemProps5.xml><?xml version="1.0" encoding="utf-8"?>
<ds:datastoreItem xmlns:ds="http://schemas.openxmlformats.org/officeDocument/2006/customXml" ds:itemID="{0810FD04-055A-4E38-A1FD-AE705B0033C4}"/>
</file>

<file path=customXml/itemProps6.xml><?xml version="1.0" encoding="utf-8"?>
<ds:datastoreItem xmlns:ds="http://schemas.openxmlformats.org/officeDocument/2006/customXml" ds:itemID="{C7932A1B-F4CF-4BDA-9B84-BFBBA3CFFE49}"/>
</file>

<file path=docProps/app.xml><?xml version="1.0" encoding="utf-8"?>
<Properties xmlns="http://schemas.openxmlformats.org/officeDocument/2006/extended-properties" xmlns:vt="http://schemas.openxmlformats.org/officeDocument/2006/docPropsVTypes">
  <Template>Normal.dotm</Template>
  <TotalTime>15</TotalTime>
  <Pages>12</Pages>
  <Words>4130</Words>
  <Characters>22718</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DecAcomSocial</vt:lpstr>
      <vt:lpstr>DecAcomSocial</vt:lpstr>
    </vt:vector>
  </TitlesOfParts>
  <Company/>
  <LinksUpToDate>false</LinksUpToDate>
  <CharactersWithSpaces>26795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LEY UNIDOS VERSION FINAL</dc:title>
  <dc:subject/>
  <dc:creator>MCCaycedo</dc:creator>
  <cp:keywords/>
  <dc:description/>
  <cp:lastModifiedBy>Daniel Eduardo Lozano Bocanegra</cp:lastModifiedBy>
  <cp:revision>4</cp:revision>
  <cp:lastPrinted>2017-06-02T16:59:00Z</cp:lastPrinted>
  <dcterms:created xsi:type="dcterms:W3CDTF">2017-06-08T14:31:00Z</dcterms:created>
  <dcterms:modified xsi:type="dcterms:W3CDTF">2017-06-08T16:18:00Z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8e85a09c-e997-4b37-8e5a-4411a3843c97</vt:lpwstr>
  </property>
</Properties>
</file>